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wdp" ContentType="image/vnd.ms-photo"/>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Style w:val="a3"/>
        <w:tblW w:w="0" w:type="auto"/>
        <w:tblBorders>
          <w:top w:val="none" w:sz="0" w:space="0" w:color="auto"/>
          <w:left w:val="none" w:sz="0" w:space="0" w:color="auto"/>
          <w:right w:val="none" w:sz="0" w:space="0" w:color="auto"/>
        </w:tblBorders>
        <w:tblLook w:val="04A0" w:firstRow="1" w:lastRow="0" w:firstColumn="1" w:lastColumn="0" w:noHBand="0" w:noVBand="1"/>
      </w:tblPr>
      <w:tblGrid>
        <w:gridCol w:w="9016"/>
      </w:tblGrid>
      <w:tr w:rsidR="009E5069" w:rsidRPr="00F13F64" w14:paraId="1B3E7F47" w14:textId="77777777" w:rsidTr="000477AF">
        <w:trPr>
          <w:trHeight w:val="790"/>
        </w:trPr>
        <w:tc>
          <w:tcPr>
            <w:tcW w:w="9016" w:type="dxa"/>
            <w:tcBorders>
              <w:top w:val="single" w:sz="4" w:space="0" w:color="auto"/>
              <w:left w:val="nil"/>
              <w:bottom w:val="single" w:sz="4" w:space="0" w:color="auto"/>
              <w:right w:val="nil"/>
            </w:tcBorders>
            <w:shd w:val="clear" w:color="auto" w:fill="F2F2F2" w:themeFill="background1" w:themeFillShade="F2"/>
            <w:hideMark/>
          </w:tcPr>
          <w:p w14:paraId="5B419F82" w14:textId="77777777" w:rsidR="009E5069" w:rsidRPr="00F13F64" w:rsidRDefault="009E5069" w:rsidP="000477AF">
            <w:r w:rsidRPr="00F13F64">
              <w:rPr>
                <w:noProof/>
              </w:rPr>
              <w:drawing>
                <wp:anchor distT="0" distB="0" distL="114300" distR="114300" simplePos="0" relativeHeight="251660288" behindDoc="0" locked="0" layoutInCell="1" allowOverlap="1" wp14:anchorId="24EC45FF" wp14:editId="174601C9">
                  <wp:simplePos x="0" y="0"/>
                  <wp:positionH relativeFrom="column">
                    <wp:posOffset>4744085</wp:posOffset>
                  </wp:positionH>
                  <wp:positionV relativeFrom="paragraph">
                    <wp:posOffset>-72390</wp:posOffset>
                  </wp:positionV>
                  <wp:extent cx="908685" cy="615315"/>
                  <wp:effectExtent l="0" t="0" r="5715" b="0"/>
                  <wp:wrapNone/>
                  <wp:docPr id="6" name="그림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그림 12"/>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908685" cy="615315"/>
                          </a:xfrm>
                          <a:prstGeom prst="rect">
                            <a:avLst/>
                          </a:prstGeom>
                          <a:noFill/>
                        </pic:spPr>
                      </pic:pic>
                    </a:graphicData>
                  </a:graphic>
                  <wp14:sizeRelH relativeFrom="page">
                    <wp14:pctWidth>0</wp14:pctWidth>
                  </wp14:sizeRelH>
                  <wp14:sizeRelV relativeFrom="page">
                    <wp14:pctHeight>0</wp14:pctHeight>
                  </wp14:sizeRelV>
                </wp:anchor>
              </w:drawing>
            </w:r>
            <w:r w:rsidRPr="00F13F64">
              <w:rPr>
                <w:noProof/>
              </w:rPr>
              <mc:AlternateContent>
                <mc:Choice Requires="wps">
                  <w:drawing>
                    <wp:anchor distT="0" distB="0" distL="114300" distR="114300" simplePos="0" relativeHeight="251661312" behindDoc="0" locked="0" layoutInCell="1" allowOverlap="1" wp14:anchorId="73BF2DB2" wp14:editId="0848EFEB">
                      <wp:simplePos x="0" y="0"/>
                      <wp:positionH relativeFrom="column">
                        <wp:posOffset>-69215</wp:posOffset>
                      </wp:positionH>
                      <wp:positionV relativeFrom="paragraph">
                        <wp:posOffset>77518</wp:posOffset>
                      </wp:positionV>
                      <wp:extent cx="2293620" cy="407670"/>
                      <wp:effectExtent l="0" t="0" r="0" b="0"/>
                      <wp:wrapNone/>
                      <wp:docPr id="5" name="Text Box 5"/>
                      <wp:cNvGraphicFramePr/>
                      <a:graphic xmlns:a="http://schemas.openxmlformats.org/drawingml/2006/main">
                        <a:graphicData uri="http://schemas.microsoft.com/office/word/2010/wordprocessingShape">
                          <wps:wsp>
                            <wps:cNvSpPr txBox="1"/>
                            <wps:spPr>
                              <a:xfrm>
                                <a:off x="0" y="0"/>
                                <a:ext cx="2293620" cy="407670"/>
                              </a:xfrm>
                              <a:prstGeom prst="rect">
                                <a:avLst/>
                              </a:prstGeom>
                              <a:noFill/>
                              <a:ln w="6350">
                                <a:noFill/>
                              </a:ln>
                            </wps:spPr>
                            <wps:txbx>
                              <w:txbxContent>
                                <w:p w14:paraId="4198BAAE"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3BF2DB2" id="_x0000_t202" coordsize="21600,21600" o:spt="202" path="m,l,21600r21600,l21600,xe">
                      <v:stroke joinstyle="miter"/>
                      <v:path gradientshapeok="t" o:connecttype="rect"/>
                    </v:shapetype>
                    <v:shape id="Text Box 5" o:spid="_x0000_s1026" type="#_x0000_t202" style="position:absolute;left:0;text-align:left;margin-left:-5.45pt;margin-top:6.1pt;width:180.6pt;height:32.1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" filled="f" stroked="f" strokeweight=".5pt">
                      <v:textbox>
                        <w:txbxContent>
                          <w:p w14:paraId="4198BAAE" w14:textId="77777777" w:rsidR="000477AF" w:rsidRDefault="000477AF" w:rsidP="009E5069">
                            <w:pPr>
                              <w:rPr>
                                <w:rFonts w:ascii="Times New Roman" w:hAnsi="Times New Roman" w:cs="Times New Roman"/>
                                <w:b/>
                                <w:color w:val="0070C0"/>
                                <w:sz w:val="40"/>
                                <w:szCs w:val="40"/>
                              </w:rPr>
                            </w:pPr>
                            <w:r>
                              <w:rPr>
                                <w:rFonts w:ascii="Times New Roman" w:hAnsi="Times New Roman" w:cs="Times New Roman"/>
                                <w:b/>
                                <w:color w:val="0070C0"/>
                                <w:sz w:val="40"/>
                                <w:szCs w:val="40"/>
                              </w:rPr>
                              <w:t xml:space="preserve">Press Release                            </w:t>
                            </w:r>
                          </w:p>
                        </w:txbxContent>
                      </v:textbox>
                    </v:shape>
                  </w:pict>
                </mc:Fallback>
              </mc:AlternateContent>
            </w:r>
            <w:r w:rsidRPr="00F13F64">
              <w:rPr>
                <w:noProof/>
              </w:rPr>
              <w:drawing>
                <wp:anchor distT="0" distB="0" distL="114300" distR="114300" simplePos="0" relativeHeight="251659264" behindDoc="0" locked="0" layoutInCell="1" allowOverlap="1" wp14:anchorId="7128AD5C" wp14:editId="408F9BF5">
                  <wp:simplePos x="0" y="0"/>
                  <wp:positionH relativeFrom="column">
                    <wp:posOffset>-349250</wp:posOffset>
                  </wp:positionH>
                  <wp:positionV relativeFrom="paragraph">
                    <wp:posOffset>-338455</wp:posOffset>
                  </wp:positionV>
                  <wp:extent cx="2037080" cy="1287145"/>
                  <wp:effectExtent l="0" t="0" r="0" b="0"/>
                  <wp:wrapNone/>
                  <wp:docPr id="7" name="그림 7">
                    <a:extLst xmlns:a="http://schemas.openxmlformats.org/drawingml/2006/main">
                      <a:ext uri="{FF2B5EF4-FFF2-40B4-BE49-F238E27FC236}">
                        <a16:creationId xmlns:a16="http://schemas.microsoft.com/office/drawing/2014/main" id="{39B55E14-2041-41A5-839B-2D4F9B5E7445}"/>
                      </a:ext>
                    </a:extLst>
                  </wp:docPr>
                  <wp:cNvGraphicFramePr/>
                  <a:graphic xmlns:a="http://schemas.openxmlformats.org/drawingml/2006/main">
                    <a:graphicData uri="http://schemas.openxmlformats.org/drawingml/2006/picture">
                      <pic:pic xmlns:pic="http://schemas.openxmlformats.org/drawingml/2006/picture">
                        <pic:nvPicPr>
                          <pic:cNvPr id="1" name="그림 1">
                            <a:extLst>
                              <a:ext uri="{FF2B5EF4-FFF2-40B4-BE49-F238E27FC236}">
                                <a16:creationId xmlns:a16="http://schemas.microsoft.com/office/drawing/2014/main" id="{39B55E14-2041-41A5-839B-2D4F9B5E7445}"/>
                              </a:ext>
                            </a:extLst>
                          </pic:cNvPr>
                          <pic:cNvPicPr/>
                        </pic:nvPicPr>
                        <pic:blipFill rotWithShape="1">
                          <a:blip r:embed="rId7">
                            <a:clrChange>
                              <a:clrFrom>
                                <a:srgbClr val="FFFFFF"/>
                              </a:clrFrom>
                              <a:clrTo>
                                <a:srgbClr val="FFFFFF">
                                  <a:alpha val="0"/>
                                </a:srgbClr>
                              </a:clrTo>
                            </a:clrChange>
                            <a:extLst>
                              <a:ext uri="{BEBA8EAE-BF5A-486C-A8C5-ECC9F3942E4B}">
                                <a14:imgProps xmlns:a14="http://schemas.microsoft.com/office/drawing/2010/main">
                                  <a14:imgLayer r:embed="rId8">
                                    <a14:imgEffect>
                                      <a14:colorTemperature colorTemp="3997"/>
                                    </a14:imgEffect>
                                    <a14:imgEffect>
                                      <a14:saturation sat="30000"/>
                                    </a14:imgEffect>
                                    <a14:imgEffect>
                                      <a14:brightnessContrast bright="31000" contrast="39000"/>
                                    </a14:imgEffect>
                                  </a14:imgLayer>
                                </a14:imgProps>
                              </a:ext>
                              <a:ext uri="{28A0092B-C50C-407E-A947-70E740481C1C}">
                                <a14:useLocalDpi xmlns:a14="http://schemas.microsoft.com/office/drawing/2010/main" val="0"/>
                              </a:ext>
                            </a:extLst>
                          </a:blip>
                          <a:srcRect l="1566" t="10622" r="18253" b="13093"/>
                          <a:stretch/>
                        </pic:blipFill>
                        <pic:spPr bwMode="auto">
                          <a:xfrm rot="1757595">
                            <a:off x="0" y="0"/>
                            <a:ext cx="2037080" cy="1287145"/>
                          </a:xfrm>
                          <a:prstGeom prst="rect">
                            <a:avLst/>
                          </a:prstGeom>
                          <a:ln>
                            <a:noFill/>
                          </a:ln>
                          <a:effectLst>
                            <a:softEdge rad="317500"/>
                          </a:effectLst>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F13F64">
              <w:rPr>
                <w:rFonts w:hint="eastAsia"/>
              </w:rPr>
              <w:t xml:space="preserve"> </w:t>
            </w:r>
          </w:p>
        </w:tc>
      </w:tr>
      <w:tr w:rsidR="009E5069" w:rsidRPr="00F13F64" w14:paraId="0F43CF77" w14:textId="77777777" w:rsidTr="000477AF">
        <w:trPr>
          <w:trHeight w:val="340"/>
        </w:trPr>
        <w:tc>
          <w:tcPr>
            <w:tcW w:w="9016" w:type="dxa"/>
            <w:tcBorders>
              <w:top w:val="single" w:sz="4" w:space="0" w:color="auto"/>
              <w:left w:val="nil"/>
              <w:bottom w:val="single" w:sz="18" w:space="0" w:color="auto"/>
              <w:right w:val="nil"/>
            </w:tcBorders>
            <w:shd w:val="clear" w:color="auto" w:fill="F2F2F2" w:themeFill="background1" w:themeFillShade="F2"/>
            <w:vAlign w:val="center"/>
          </w:tcPr>
          <w:p w14:paraId="47A58702" w14:textId="77777777" w:rsidR="009E5069" w:rsidRPr="00F13F64" w:rsidRDefault="009E5069" w:rsidP="000477AF">
            <w:pPr>
              <w:rPr>
                <w:rFonts w:ascii="Times New Roman" w:hAnsi="Times New Roman" w:cs="Times New Roman"/>
                <w:b/>
                <w:sz w:val="2"/>
                <w:szCs w:val="2"/>
              </w:rPr>
            </w:pPr>
          </w:p>
          <w:p w14:paraId="343924C1" w14:textId="271641F5" w:rsidR="009E5069" w:rsidRPr="00F13F64" w:rsidRDefault="009E5069" w:rsidP="00DC110C">
            <w:pPr>
              <w:rPr>
                <w:rFonts w:ascii="Times New Roman" w:hAnsi="Times New Roman" w:cs="Times New Roman"/>
                <w:b/>
              </w:rPr>
            </w:pPr>
            <w:r w:rsidRPr="00F13F64">
              <w:rPr>
                <w:rFonts w:ascii="Times New Roman" w:hAnsi="Times New Roman" w:cs="Times New Roman"/>
                <w:b/>
              </w:rPr>
              <w:t xml:space="preserve">Release Date: </w:t>
            </w:r>
            <w:r w:rsidR="00EB2624">
              <w:rPr>
                <w:rFonts w:ascii="Times New Roman" w:hAnsi="Times New Roman" w:cs="Times New Roman"/>
                <w:b/>
              </w:rPr>
              <w:t>April</w:t>
            </w:r>
            <w:r w:rsidR="00EB2624">
              <w:rPr>
                <w:rFonts w:ascii="Times New Roman" w:hAnsi="Times New Roman" w:cs="Times New Roman" w:hint="eastAsia"/>
                <w:b/>
              </w:rPr>
              <w:t xml:space="preserve"> </w:t>
            </w:r>
            <w:r w:rsidR="00EB2624">
              <w:rPr>
                <w:rFonts w:ascii="Times New Roman" w:hAnsi="Times New Roman" w:cs="Times New Roman"/>
                <w:b/>
              </w:rPr>
              <w:t>24, 2025</w:t>
            </w:r>
          </w:p>
        </w:tc>
      </w:tr>
      <w:tr w:rsidR="009E5069" w:rsidRPr="00F13F64" w14:paraId="5BF4A33D" w14:textId="77777777" w:rsidTr="000477AF">
        <w:trPr>
          <w:trHeight w:val="501"/>
        </w:trPr>
        <w:tc>
          <w:tcPr>
            <w:tcW w:w="9016" w:type="dxa"/>
            <w:tcBorders>
              <w:top w:val="single" w:sz="18" w:space="0" w:color="auto"/>
              <w:left w:val="nil"/>
              <w:bottom w:val="nil"/>
              <w:right w:val="nil"/>
            </w:tcBorders>
            <w:shd w:val="clear" w:color="auto" w:fill="F2F2F2" w:themeFill="background1" w:themeFillShade="F2"/>
          </w:tcPr>
          <w:p w14:paraId="377AC96B" w14:textId="77777777" w:rsidR="009E5069" w:rsidRPr="00F13F64" w:rsidRDefault="009E5069" w:rsidP="000477AF">
            <w:pPr>
              <w:jc w:val="center"/>
              <w:rPr>
                <w:rFonts w:ascii="Times New Roman" w:hAnsi="Times New Roman" w:cs="Times New Roman"/>
                <w:b/>
                <w:sz w:val="2"/>
                <w:szCs w:val="2"/>
              </w:rPr>
            </w:pPr>
          </w:p>
          <w:p w14:paraId="7C8DE8C1" w14:textId="77777777" w:rsidR="009E5069" w:rsidRPr="00F13F64" w:rsidRDefault="009E5069" w:rsidP="000477AF">
            <w:pPr>
              <w:jc w:val="left"/>
              <w:rPr>
                <w:rFonts w:ascii="Times New Roman" w:hAnsi="Times New Roman" w:cs="Times New Roman"/>
                <w:b/>
                <w:szCs w:val="20"/>
              </w:rPr>
            </w:pPr>
            <w:r w:rsidRPr="00F13F64">
              <w:rPr>
                <w:rFonts w:ascii="Times New Roman" w:hAnsi="Times New Roman" w:cs="Times New Roman"/>
                <w:b/>
                <w:szCs w:val="20"/>
              </w:rPr>
              <w:t xml:space="preserve">OPR: </w:t>
            </w:r>
            <w:r w:rsidRPr="00F13F64">
              <w:rPr>
                <w:rFonts w:ascii="Times New Roman" w:hAnsi="Times New Roman" w:cs="Times New Roman" w:hint="eastAsia"/>
                <w:b/>
                <w:szCs w:val="20"/>
              </w:rPr>
              <w:t>Public Relations Division, MSIT</w:t>
            </w:r>
          </w:p>
          <w:p w14:paraId="6B2740FA" w14:textId="0F3B227F" w:rsidR="009E5069" w:rsidRPr="00F13F64" w:rsidRDefault="009E5069" w:rsidP="00DC110C">
            <w:pPr>
              <w:pStyle w:val="a4"/>
              <w:wordWrap/>
              <w:spacing w:line="240" w:lineRule="auto"/>
              <w:jc w:val="left"/>
              <w:rPr>
                <w:rFonts w:ascii="Times New Roman" w:hAnsi="Times New Roman" w:cs="Times New Roman"/>
                <w:color w:val="auto"/>
                <w:kern w:val="2"/>
                <w:sz w:val="20"/>
                <w:szCs w:val="20"/>
              </w:rPr>
            </w:pPr>
            <w:r w:rsidRPr="00F13F64">
              <w:rPr>
                <w:rFonts w:ascii="Times New Roman" w:hAnsi="Times New Roman" w:cs="Times New Roman"/>
                <w:b/>
                <w:color w:val="auto"/>
                <w:kern w:val="2"/>
                <w:sz w:val="20"/>
                <w:szCs w:val="20"/>
              </w:rPr>
              <w:t xml:space="preserve">Contact Information: </w:t>
            </w:r>
            <w:proofErr w:type="spellStart"/>
            <w:r w:rsidR="00265884">
              <w:rPr>
                <w:rFonts w:ascii="Times New Roman" w:hAnsi="Times New Roman" w:cs="Times New Roman" w:hint="eastAsia"/>
                <w:b/>
                <w:color w:val="auto"/>
                <w:kern w:val="2"/>
                <w:sz w:val="20"/>
                <w:szCs w:val="20"/>
              </w:rPr>
              <w:t>S</w:t>
            </w:r>
            <w:r w:rsidR="00265884">
              <w:rPr>
                <w:rFonts w:ascii="Times New Roman" w:hAnsi="Times New Roman" w:cs="Times New Roman"/>
                <w:b/>
                <w:color w:val="auto"/>
                <w:kern w:val="2"/>
                <w:sz w:val="20"/>
                <w:szCs w:val="20"/>
              </w:rPr>
              <w:t>ongyi</w:t>
            </w:r>
            <w:proofErr w:type="spellEnd"/>
            <w:r w:rsidR="00265884">
              <w:rPr>
                <w:rFonts w:ascii="Times New Roman" w:hAnsi="Times New Roman" w:cs="Times New Roman"/>
                <w:b/>
                <w:color w:val="auto"/>
                <w:kern w:val="2"/>
                <w:sz w:val="20"/>
                <w:szCs w:val="20"/>
              </w:rPr>
              <w:t xml:space="preserve"> </w:t>
            </w:r>
            <w:proofErr w:type="gramStart"/>
            <w:r w:rsidR="00265884">
              <w:rPr>
                <w:rFonts w:ascii="Times New Roman" w:hAnsi="Times New Roman" w:cs="Times New Roman"/>
                <w:b/>
                <w:color w:val="auto"/>
                <w:kern w:val="2"/>
                <w:sz w:val="20"/>
                <w:szCs w:val="20"/>
              </w:rPr>
              <w:t>Han</w:t>
            </w:r>
            <w:r w:rsidRPr="005F7A45">
              <w:rPr>
                <w:rFonts w:ascii="Times New Roman" w:hAnsi="Times New Roman" w:cs="Times New Roman"/>
                <w:b/>
                <w:color w:val="auto"/>
                <w:kern w:val="2"/>
                <w:sz w:val="20"/>
                <w:szCs w:val="20"/>
              </w:rPr>
              <w:t>(</w:t>
            </w:r>
            <w:proofErr w:type="gramEnd"/>
            <w:r w:rsidRPr="005F7A45">
              <w:rPr>
                <w:rFonts w:ascii="Times New Roman" w:hAnsi="Times New Roman" w:cs="Times New Roman"/>
                <w:b/>
                <w:color w:val="auto"/>
                <w:kern w:val="2"/>
                <w:sz w:val="20"/>
                <w:szCs w:val="20"/>
              </w:rPr>
              <w:t>+82-44-202-403</w:t>
            </w:r>
            <w:r w:rsidR="00265884">
              <w:rPr>
                <w:rFonts w:ascii="Times New Roman" w:hAnsi="Times New Roman" w:cs="Times New Roman"/>
                <w:b/>
                <w:color w:val="auto"/>
                <w:kern w:val="2"/>
                <w:sz w:val="20"/>
                <w:szCs w:val="20"/>
              </w:rPr>
              <w:t>4</w:t>
            </w:r>
            <w:r w:rsidRPr="005F7A45">
              <w:rPr>
                <w:rFonts w:ascii="Times New Roman" w:hAnsi="Times New Roman" w:cs="Times New Roman"/>
                <w:b/>
                <w:color w:val="auto"/>
                <w:kern w:val="2"/>
                <w:sz w:val="20"/>
                <w:szCs w:val="20"/>
              </w:rPr>
              <w:t>),</w:t>
            </w:r>
            <w:r>
              <w:rPr>
                <w:rFonts w:ascii="Times New Roman" w:hAnsi="Times New Roman" w:cs="Times New Roman"/>
                <w:b/>
                <w:color w:val="auto"/>
                <w:kern w:val="2"/>
                <w:sz w:val="20"/>
                <w:szCs w:val="20"/>
              </w:rPr>
              <w:t xml:space="preserve"> </w:t>
            </w:r>
            <w:proofErr w:type="spellStart"/>
            <w:r w:rsidR="00EB2624">
              <w:rPr>
                <w:rFonts w:ascii="Times New Roman" w:hAnsi="Times New Roman" w:cs="Times New Roman" w:hint="eastAsia"/>
                <w:b/>
                <w:color w:val="auto"/>
                <w:kern w:val="2"/>
                <w:sz w:val="20"/>
                <w:szCs w:val="20"/>
              </w:rPr>
              <w:t>J</w:t>
            </w:r>
            <w:r w:rsidR="00EB2624">
              <w:rPr>
                <w:rFonts w:ascii="Times New Roman" w:hAnsi="Times New Roman" w:cs="Times New Roman"/>
                <w:b/>
                <w:color w:val="auto"/>
                <w:kern w:val="2"/>
                <w:sz w:val="20"/>
                <w:szCs w:val="20"/>
              </w:rPr>
              <w:t>unil</w:t>
            </w:r>
            <w:proofErr w:type="spellEnd"/>
            <w:r w:rsidR="00EB2624">
              <w:rPr>
                <w:rFonts w:ascii="Times New Roman" w:hAnsi="Times New Roman" w:cs="Times New Roman"/>
                <w:b/>
                <w:color w:val="auto"/>
                <w:kern w:val="2"/>
                <w:sz w:val="20"/>
                <w:szCs w:val="20"/>
              </w:rPr>
              <w:t xml:space="preserve"> Park</w:t>
            </w:r>
            <w:r w:rsidRPr="0095463E">
              <w:rPr>
                <w:rFonts w:ascii="Times New Roman" w:hAnsi="Times New Roman" w:cs="Times New Roman"/>
                <w:b/>
                <w:color w:val="auto"/>
                <w:kern w:val="2"/>
                <w:sz w:val="20"/>
                <w:szCs w:val="20"/>
              </w:rPr>
              <w:t>(</w:t>
            </w:r>
            <w:r w:rsidRPr="0095463E">
              <w:rPr>
                <w:rFonts w:ascii="Times New Roman" w:hAnsi="Times New Roman" w:cs="Times New Roman" w:hint="eastAsia"/>
                <w:b/>
                <w:color w:val="auto"/>
                <w:kern w:val="2"/>
                <w:sz w:val="20"/>
                <w:szCs w:val="20"/>
              </w:rPr>
              <w:t>+82-</w:t>
            </w:r>
            <w:r w:rsidRPr="0095463E">
              <w:rPr>
                <w:rFonts w:ascii="Times New Roman" w:hAnsi="Times New Roman" w:cs="Times New Roman"/>
                <w:b/>
                <w:color w:val="auto"/>
                <w:kern w:val="2"/>
                <w:sz w:val="20"/>
                <w:szCs w:val="20"/>
              </w:rPr>
              <w:t>44-202-</w:t>
            </w:r>
            <w:r w:rsidR="00EB2624">
              <w:rPr>
                <w:rFonts w:ascii="Times New Roman" w:hAnsi="Times New Roman" w:cs="Times New Roman"/>
                <w:b/>
                <w:color w:val="auto"/>
                <w:kern w:val="2"/>
                <w:sz w:val="20"/>
                <w:szCs w:val="20"/>
              </w:rPr>
              <w:t>6222</w:t>
            </w:r>
            <w:r w:rsidRPr="0095463E">
              <w:rPr>
                <w:rFonts w:ascii="Times New Roman" w:hAnsi="Times New Roman" w:cs="Times New Roman" w:hint="eastAsia"/>
                <w:b/>
                <w:color w:val="auto"/>
                <w:kern w:val="2"/>
                <w:sz w:val="20"/>
                <w:szCs w:val="20"/>
              </w:rPr>
              <w:t>)</w:t>
            </w:r>
          </w:p>
        </w:tc>
      </w:tr>
      <w:tr w:rsidR="009E5069" w:rsidRPr="00F13F64" w14:paraId="26F75B52" w14:textId="77777777" w:rsidTr="000477AF">
        <w:trPr>
          <w:trHeight w:val="66"/>
        </w:trPr>
        <w:tc>
          <w:tcPr>
            <w:tcW w:w="9016" w:type="dxa"/>
            <w:tcBorders>
              <w:top w:val="nil"/>
              <w:left w:val="nil"/>
              <w:bottom w:val="nil"/>
              <w:right w:val="nil"/>
            </w:tcBorders>
            <w:hideMark/>
          </w:tcPr>
          <w:p w14:paraId="53275511" w14:textId="77777777" w:rsidR="009E5069" w:rsidRPr="007D33B3" w:rsidRDefault="009E5069" w:rsidP="000477AF">
            <w:pPr>
              <w:pStyle w:val="a4"/>
              <w:snapToGrid w:val="0"/>
              <w:spacing w:line="360" w:lineRule="auto"/>
              <w:ind w:left="1504" w:hanging="704"/>
              <w:rPr>
                <w:rFonts w:ascii="Times New Roman" w:hAnsi="Times New Roman" w:cs="Times New Roman"/>
                <w:i/>
                <w:color w:val="auto"/>
                <w:sz w:val="20"/>
                <w:szCs w:val="20"/>
              </w:rPr>
            </w:pPr>
          </w:p>
        </w:tc>
      </w:tr>
    </w:tbl>
    <w:p w14:paraId="7A773313" w14:textId="77777777" w:rsidR="00C205D0" w:rsidRDefault="00C205D0" w:rsidP="00406F20">
      <w:pPr>
        <w:spacing w:after="0" w:line="240" w:lineRule="auto"/>
        <w:rPr>
          <w:rFonts w:ascii="Times New Roman" w:hAnsi="Times New Roman" w:cs="Times New Roman"/>
          <w:b/>
          <w:sz w:val="32"/>
        </w:rPr>
      </w:pPr>
    </w:p>
    <w:p w14:paraId="49EF5B62" w14:textId="14F4B756" w:rsidR="005F6B7D" w:rsidRPr="00AD3F23" w:rsidRDefault="005F6B7D" w:rsidP="005B5E55">
      <w:pPr>
        <w:tabs>
          <w:tab w:val="center" w:pos="4513"/>
          <w:tab w:val="left" w:pos="8314"/>
        </w:tabs>
        <w:spacing w:after="0" w:line="276" w:lineRule="auto"/>
        <w:jc w:val="left"/>
        <w:rPr>
          <w:rFonts w:ascii="Times New Roman" w:hAnsi="Times New Roman" w:cs="Times New Roman"/>
          <w:b/>
          <w:sz w:val="35"/>
          <w:szCs w:val="35"/>
        </w:rPr>
      </w:pPr>
      <w:r>
        <w:rPr>
          <w:rFonts w:ascii="Times New Roman" w:hAnsi="Times New Roman" w:cs="Times New Roman"/>
          <w:b/>
          <w:sz w:val="35"/>
          <w:szCs w:val="35"/>
        </w:rPr>
        <w:tab/>
      </w:r>
      <w:r w:rsidR="005B5E55" w:rsidRPr="005B5E55">
        <w:rPr>
          <w:rFonts w:ascii="Times New Roman" w:hAnsi="Times New Roman" w:cs="Times New Roman"/>
          <w:b/>
          <w:sz w:val="35"/>
          <w:szCs w:val="35"/>
        </w:rPr>
        <w:t>2025 World IT Show (WIS 2025</w:t>
      </w:r>
      <w:bookmarkStart w:id="0" w:name="_GoBack"/>
      <w:bookmarkEnd w:id="0"/>
      <w:r w:rsidR="005B5E55" w:rsidRPr="005B5E55">
        <w:rPr>
          <w:rFonts w:ascii="Times New Roman" w:hAnsi="Times New Roman" w:cs="Times New Roman"/>
          <w:b/>
          <w:sz w:val="35"/>
          <w:szCs w:val="35"/>
        </w:rPr>
        <w:t>) Opens in Seoul</w:t>
      </w:r>
    </w:p>
    <w:p w14:paraId="6E1ACB43" w14:textId="77777777" w:rsidR="00EB2624" w:rsidRDefault="00EB2624" w:rsidP="00BB0EF4">
      <w:pPr>
        <w:tabs>
          <w:tab w:val="center" w:pos="4513"/>
          <w:tab w:val="left" w:pos="8314"/>
        </w:tabs>
        <w:spacing w:after="0" w:line="276" w:lineRule="auto"/>
        <w:jc w:val="center"/>
        <w:rPr>
          <w:rFonts w:ascii="Times New Roman" w:hAnsi="Times New Roman" w:cs="Times New Roman"/>
          <w:b/>
          <w:sz w:val="28"/>
          <w:szCs w:val="28"/>
        </w:rPr>
      </w:pPr>
    </w:p>
    <w:p w14:paraId="7AE3CAAB" w14:textId="259C093A" w:rsidR="00BB0EF4" w:rsidRPr="00AD3F23" w:rsidRDefault="005F6B7D" w:rsidP="00BB0EF4">
      <w:pPr>
        <w:tabs>
          <w:tab w:val="center" w:pos="4513"/>
          <w:tab w:val="left" w:pos="8314"/>
        </w:tabs>
        <w:spacing w:after="0" w:line="276" w:lineRule="auto"/>
        <w:jc w:val="center"/>
        <w:rPr>
          <w:rFonts w:ascii="Times New Roman" w:hAnsi="Times New Roman" w:cs="Times New Roman"/>
          <w:b/>
          <w:sz w:val="28"/>
          <w:szCs w:val="28"/>
        </w:rPr>
      </w:pPr>
      <w:r w:rsidRPr="00AD3F23">
        <w:rPr>
          <w:rFonts w:ascii="Times New Roman" w:hAnsi="Times New Roman" w:cs="Times New Roman" w:hint="eastAsia"/>
          <w:b/>
          <w:sz w:val="28"/>
          <w:szCs w:val="28"/>
        </w:rPr>
        <w:t>-</w:t>
      </w:r>
      <w:r w:rsidRPr="00AD3F23">
        <w:rPr>
          <w:rFonts w:ascii="Times New Roman" w:hAnsi="Times New Roman" w:cs="Times New Roman"/>
          <w:b/>
          <w:sz w:val="28"/>
          <w:szCs w:val="28"/>
        </w:rPr>
        <w:t xml:space="preserve"> </w:t>
      </w:r>
      <w:r w:rsidR="00BB0EF4" w:rsidRPr="00AD3F23">
        <w:rPr>
          <w:rFonts w:ascii="Times New Roman" w:hAnsi="Times New Roman" w:cs="Times New Roman"/>
          <w:b/>
          <w:sz w:val="28"/>
          <w:szCs w:val="28"/>
        </w:rPr>
        <w:t>450 companies and organizations from 17 countries gather at COEX, Seoul, April 24 (Thu)–26 (Sat)</w:t>
      </w:r>
    </w:p>
    <w:p w14:paraId="2E2DFB47" w14:textId="777FB478" w:rsidR="00BB0EF4" w:rsidRPr="00AD3F23" w:rsidRDefault="00BB0EF4" w:rsidP="00BB0EF4">
      <w:pPr>
        <w:tabs>
          <w:tab w:val="center" w:pos="4513"/>
          <w:tab w:val="left" w:pos="8314"/>
        </w:tabs>
        <w:spacing w:after="0" w:line="276" w:lineRule="auto"/>
        <w:jc w:val="center"/>
        <w:rPr>
          <w:rFonts w:ascii="Times New Roman" w:hAnsi="Times New Roman" w:cs="Times New Roman"/>
          <w:b/>
          <w:sz w:val="28"/>
          <w:szCs w:val="28"/>
        </w:rPr>
      </w:pPr>
      <w:r w:rsidRPr="00AD3F23">
        <w:rPr>
          <w:rFonts w:ascii="Times New Roman" w:hAnsi="Times New Roman" w:cs="Times New Roman" w:hint="eastAsia"/>
          <w:b/>
          <w:sz w:val="28"/>
          <w:szCs w:val="28"/>
        </w:rPr>
        <w:t xml:space="preserve">- </w:t>
      </w:r>
      <w:r w:rsidRPr="00AD3F23">
        <w:rPr>
          <w:rFonts w:ascii="Times New Roman" w:hAnsi="Times New Roman" w:cs="Times New Roman"/>
          <w:b/>
          <w:sz w:val="28"/>
          <w:szCs w:val="28"/>
        </w:rPr>
        <w:t xml:space="preserve">Extensive program </w:t>
      </w:r>
      <w:r w:rsidR="008429F4">
        <w:rPr>
          <w:rFonts w:ascii="Times New Roman" w:hAnsi="Times New Roman" w:cs="Times New Roman" w:hint="eastAsia"/>
          <w:b/>
          <w:sz w:val="28"/>
          <w:szCs w:val="28"/>
        </w:rPr>
        <w:t>features a</w:t>
      </w:r>
      <w:r w:rsidRPr="00AD3F23">
        <w:rPr>
          <w:rFonts w:ascii="Times New Roman" w:hAnsi="Times New Roman" w:cs="Times New Roman"/>
          <w:b/>
          <w:sz w:val="28"/>
          <w:szCs w:val="28"/>
        </w:rPr>
        <w:t xml:space="preserve"> global ICT conference, export consultations, and more</w:t>
      </w:r>
    </w:p>
    <w:p w14:paraId="7E91A5A0" w14:textId="584EDF3C" w:rsidR="005F6B7D" w:rsidRPr="00AD3F23" w:rsidRDefault="00BB0EF4" w:rsidP="00BB0EF4">
      <w:pPr>
        <w:tabs>
          <w:tab w:val="center" w:pos="4513"/>
          <w:tab w:val="left" w:pos="8314"/>
        </w:tabs>
        <w:spacing w:after="0" w:line="276" w:lineRule="auto"/>
        <w:jc w:val="center"/>
        <w:rPr>
          <w:rFonts w:ascii="Times New Roman" w:hAnsi="Times New Roman" w:cs="Times New Roman"/>
          <w:b/>
          <w:sz w:val="28"/>
          <w:szCs w:val="28"/>
        </w:rPr>
      </w:pPr>
      <w:r w:rsidRPr="00AD3F23">
        <w:rPr>
          <w:rFonts w:ascii="Times New Roman" w:hAnsi="Times New Roman" w:cs="Times New Roman" w:hint="eastAsia"/>
          <w:b/>
          <w:sz w:val="28"/>
          <w:szCs w:val="28"/>
        </w:rPr>
        <w:t xml:space="preserve">- </w:t>
      </w:r>
      <w:r w:rsidRPr="00AD3F23">
        <w:rPr>
          <w:rFonts w:ascii="Times New Roman" w:hAnsi="Times New Roman" w:cs="Times New Roman"/>
          <w:b/>
          <w:sz w:val="28"/>
          <w:szCs w:val="28"/>
        </w:rPr>
        <w:t>Held alongside the “</w:t>
      </w:r>
      <w:r w:rsidR="0042204C" w:rsidRPr="00AD3F23">
        <w:rPr>
          <w:rFonts w:ascii="Times New Roman" w:hAnsi="Times New Roman" w:cs="Times New Roman" w:hint="eastAsia"/>
          <w:b/>
          <w:sz w:val="28"/>
          <w:szCs w:val="28"/>
        </w:rPr>
        <w:t xml:space="preserve">2025 </w:t>
      </w:r>
      <w:r w:rsidRPr="00AD3F23">
        <w:rPr>
          <w:rFonts w:ascii="Times New Roman" w:hAnsi="Times New Roman" w:cs="Times New Roman"/>
          <w:b/>
          <w:sz w:val="28"/>
          <w:szCs w:val="28"/>
        </w:rPr>
        <w:t xml:space="preserve">ICT </w:t>
      </w:r>
      <w:r w:rsidR="0021588D" w:rsidRPr="00AD3F23">
        <w:rPr>
          <w:rFonts w:ascii="Times New Roman" w:hAnsi="Times New Roman" w:cs="Times New Roman" w:hint="eastAsia"/>
          <w:b/>
          <w:sz w:val="28"/>
          <w:szCs w:val="28"/>
        </w:rPr>
        <w:t xml:space="preserve">Tech </w:t>
      </w:r>
      <w:r w:rsidRPr="00AD3F23">
        <w:rPr>
          <w:rFonts w:ascii="Times New Roman" w:hAnsi="Times New Roman" w:cs="Times New Roman"/>
          <w:b/>
          <w:sz w:val="28"/>
          <w:szCs w:val="28"/>
        </w:rPr>
        <w:t xml:space="preserve">Commercialization Festival” and the “ITRC Human Resource Development </w:t>
      </w:r>
      <w:r w:rsidR="0021588D" w:rsidRPr="00AD3F23">
        <w:rPr>
          <w:rFonts w:ascii="Times New Roman" w:hAnsi="Times New Roman" w:cs="Times New Roman" w:hint="eastAsia"/>
          <w:b/>
          <w:sz w:val="28"/>
          <w:szCs w:val="28"/>
        </w:rPr>
        <w:t>Festival</w:t>
      </w:r>
      <w:r w:rsidR="0042204C" w:rsidRPr="00AD3F23">
        <w:rPr>
          <w:rFonts w:ascii="Times New Roman" w:hAnsi="Times New Roman" w:cs="Times New Roman" w:hint="eastAsia"/>
          <w:b/>
          <w:sz w:val="28"/>
          <w:szCs w:val="28"/>
        </w:rPr>
        <w:t xml:space="preserve"> 2025</w:t>
      </w:r>
      <w:r w:rsidRPr="00AD3F23">
        <w:rPr>
          <w:rFonts w:ascii="Times New Roman" w:hAnsi="Times New Roman" w:cs="Times New Roman"/>
          <w:b/>
          <w:sz w:val="28"/>
          <w:szCs w:val="28"/>
        </w:rPr>
        <w:t>”</w:t>
      </w:r>
    </w:p>
    <w:p w14:paraId="348BE1F6" w14:textId="77777777" w:rsidR="00D56C2F" w:rsidRPr="00AD3F23" w:rsidRDefault="00D56C2F" w:rsidP="00D56C2F">
      <w:pPr>
        <w:spacing w:after="0" w:line="276" w:lineRule="auto"/>
        <w:ind w:firstLine="800"/>
        <w:rPr>
          <w:rFonts w:ascii="Times New Roman" w:hAnsi="Times New Roman" w:cs="Times New Roman"/>
          <w:b/>
          <w:sz w:val="35"/>
          <w:szCs w:val="35"/>
        </w:rPr>
      </w:pPr>
    </w:p>
    <w:p w14:paraId="3C7A99CB"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AD3F23">
        <w:rPr>
          <w:rFonts w:ascii="Times New Roman" w:eastAsia="굴림" w:hAnsi="Times New Roman" w:cs="Times New Roman"/>
          <w:color w:val="000000"/>
          <w:kern w:val="0"/>
          <w:sz w:val="24"/>
          <w:szCs w:val="20"/>
        </w:rPr>
        <w:t xml:space="preserve">The Ministry of Science and ICT (Minister </w:t>
      </w:r>
      <w:proofErr w:type="spellStart"/>
      <w:r w:rsidRPr="00AD3F23">
        <w:rPr>
          <w:rFonts w:ascii="Times New Roman" w:eastAsia="굴림" w:hAnsi="Times New Roman" w:cs="Times New Roman"/>
          <w:color w:val="000000"/>
          <w:kern w:val="0"/>
          <w:sz w:val="24"/>
          <w:szCs w:val="20"/>
        </w:rPr>
        <w:t>Yoo</w:t>
      </w:r>
      <w:proofErr w:type="spellEnd"/>
      <w:r w:rsidRPr="00AD3F23">
        <w:rPr>
          <w:rFonts w:ascii="Times New Roman" w:eastAsia="굴림" w:hAnsi="Times New Roman" w:cs="Times New Roman"/>
          <w:color w:val="000000"/>
          <w:kern w:val="0"/>
          <w:sz w:val="24"/>
          <w:szCs w:val="20"/>
        </w:rPr>
        <w:t xml:space="preserve"> Sang-</w:t>
      </w:r>
      <w:proofErr w:type="spellStart"/>
      <w:r w:rsidRPr="00AD3F23">
        <w:rPr>
          <w:rFonts w:ascii="Times New Roman" w:eastAsia="굴림" w:hAnsi="Times New Roman" w:cs="Times New Roman"/>
          <w:color w:val="000000"/>
          <w:kern w:val="0"/>
          <w:sz w:val="24"/>
          <w:szCs w:val="20"/>
        </w:rPr>
        <w:t>im</w:t>
      </w:r>
      <w:proofErr w:type="spellEnd"/>
      <w:r w:rsidRPr="00AD3F23">
        <w:rPr>
          <w:rFonts w:ascii="Times New Roman" w:eastAsia="굴림" w:hAnsi="Times New Roman" w:cs="Times New Roman"/>
          <w:color w:val="000000"/>
          <w:kern w:val="0"/>
          <w:sz w:val="24"/>
          <w:szCs w:val="20"/>
        </w:rPr>
        <w:t>,</w:t>
      </w:r>
      <w:r w:rsidRPr="00410E1E">
        <w:rPr>
          <w:rFonts w:ascii="Times New Roman" w:eastAsia="굴림" w:hAnsi="Times New Roman" w:cs="Times New Roman"/>
          <w:color w:val="000000"/>
          <w:kern w:val="0"/>
          <w:sz w:val="24"/>
          <w:szCs w:val="20"/>
        </w:rPr>
        <w:t xml:space="preserve"> hereinafter "MSIT") announced the official opening of the 2025 World IT Show (WIS 2025), Korea’s largest exhibition of cutting-edge information and communication technologies (ICT). The event runs for three days from April 24 (Thursday) to April 26 (Saturday) at COEX in Seoul.</w:t>
      </w:r>
    </w:p>
    <w:p w14:paraId="466AC9E0"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09CF7B02" w14:textId="16388AF3" w:rsidR="00410E1E" w:rsidRPr="00410E1E" w:rsidRDefault="00F660DE" w:rsidP="00410E1E">
      <w:pPr>
        <w:spacing w:after="0" w:line="384" w:lineRule="auto"/>
        <w:ind w:firstLine="800"/>
        <w:textAlignment w:val="baseline"/>
        <w:rPr>
          <w:rFonts w:ascii="Times New Roman" w:eastAsia="굴림" w:hAnsi="Times New Roman" w:cs="Times New Roman"/>
          <w:color w:val="000000"/>
          <w:kern w:val="0"/>
          <w:sz w:val="24"/>
          <w:szCs w:val="20"/>
        </w:rPr>
      </w:pPr>
      <w:r w:rsidRPr="00F660DE">
        <w:rPr>
          <w:rFonts w:ascii="Times New Roman" w:eastAsia="굴림" w:hAnsi="Times New Roman" w:cs="Times New Roman"/>
          <w:color w:val="000000"/>
          <w:kern w:val="0"/>
          <w:sz w:val="24"/>
          <w:szCs w:val="20"/>
        </w:rPr>
        <w:t>Launched in 2008, the World IT Show integrated a series of legacy ICT exhibitions—such as KIECO, SEK, and EXPO-COMM</w:t>
      </w:r>
      <w:r w:rsidR="00410E1E" w:rsidRPr="00410E1E">
        <w:rPr>
          <w:rFonts w:ascii="Times New Roman" w:eastAsia="굴림" w:hAnsi="Times New Roman" w:cs="Times New Roman"/>
          <w:color w:val="000000"/>
          <w:kern w:val="0"/>
          <w:sz w:val="24"/>
          <w:szCs w:val="20"/>
        </w:rPr>
        <w:t xml:space="preserve">—held since 1981. It has since become </w:t>
      </w:r>
      <w:r w:rsidR="00CD1BCC" w:rsidRPr="00CD1BCC">
        <w:rPr>
          <w:rFonts w:ascii="Times New Roman" w:eastAsia="굴림" w:hAnsi="Times New Roman" w:cs="Times New Roman"/>
          <w:color w:val="000000"/>
          <w:kern w:val="0"/>
          <w:sz w:val="24"/>
          <w:szCs w:val="20"/>
        </w:rPr>
        <w:t>Korea’s largest ICT exhibition, serving as a key platform for sharing the latest trends and envisioning the digital future</w:t>
      </w:r>
      <w:r w:rsidR="00410E1E" w:rsidRPr="00410E1E">
        <w:rPr>
          <w:rFonts w:ascii="Times New Roman" w:eastAsia="굴림" w:hAnsi="Times New Roman" w:cs="Times New Roman"/>
          <w:color w:val="000000"/>
          <w:kern w:val="0"/>
          <w:sz w:val="24"/>
          <w:szCs w:val="20"/>
        </w:rPr>
        <w:t>.</w:t>
      </w:r>
    </w:p>
    <w:p w14:paraId="77AEAD07"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0330D351" w14:textId="5A6C6C40"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 xml:space="preserve">The event is hosted by MSIT and organized by the </w:t>
      </w:r>
      <w:r w:rsidR="00FE4B84" w:rsidRPr="00FE4B84">
        <w:rPr>
          <w:rFonts w:ascii="Times New Roman" w:eastAsia="굴림" w:hAnsi="Times New Roman" w:cs="Times New Roman"/>
          <w:color w:val="000000"/>
          <w:kern w:val="0"/>
          <w:sz w:val="24"/>
          <w:szCs w:val="20"/>
        </w:rPr>
        <w:t>Korea Association for ICT Promotion</w:t>
      </w:r>
      <w:r w:rsidRPr="00410E1E">
        <w:rPr>
          <w:rFonts w:ascii="Times New Roman" w:eastAsia="굴림" w:hAnsi="Times New Roman" w:cs="Times New Roman"/>
          <w:color w:val="000000"/>
          <w:kern w:val="0"/>
          <w:sz w:val="24"/>
          <w:szCs w:val="20"/>
        </w:rPr>
        <w:t>, Korea Economic Daily, COEX, Electronic Times</w:t>
      </w:r>
      <w:r w:rsidRPr="00EB2624">
        <w:rPr>
          <w:rFonts w:ascii="Times New Roman" w:eastAsia="굴림" w:hAnsi="Times New Roman" w:cs="Times New Roman"/>
          <w:color w:val="000000"/>
          <w:kern w:val="0"/>
          <w:sz w:val="24"/>
          <w:szCs w:val="20"/>
        </w:rPr>
        <w:t xml:space="preserve">, Korea International Trade Association, </w:t>
      </w:r>
      <w:proofErr w:type="spellStart"/>
      <w:proofErr w:type="gramStart"/>
      <w:r w:rsidRPr="00EB2624">
        <w:rPr>
          <w:rFonts w:ascii="Times New Roman" w:eastAsia="굴림" w:hAnsi="Times New Roman" w:cs="Times New Roman"/>
          <w:color w:val="000000"/>
          <w:kern w:val="0"/>
          <w:sz w:val="24"/>
          <w:szCs w:val="20"/>
        </w:rPr>
        <w:t>K.Fairs</w:t>
      </w:r>
      <w:proofErr w:type="spellEnd"/>
      <w:proofErr w:type="gramEnd"/>
      <w:r w:rsidRPr="00EB2624">
        <w:rPr>
          <w:rFonts w:ascii="Times New Roman" w:eastAsia="굴림" w:hAnsi="Times New Roman" w:cs="Times New Roman"/>
          <w:color w:val="000000"/>
          <w:kern w:val="0"/>
          <w:sz w:val="24"/>
          <w:szCs w:val="20"/>
        </w:rPr>
        <w:t>, the National IT Industry Promotion Agency (NIPA), the Institute for Information &amp; Communications Technology Planning &amp; Evaluation (IITP), and the ITRC</w:t>
      </w:r>
      <w:r w:rsidR="00F85035" w:rsidRPr="00EB2624">
        <w:rPr>
          <w:rFonts w:ascii="Times New Roman" w:eastAsia="굴림" w:hAnsi="Times New Roman" w:cs="Times New Roman" w:hint="eastAsia"/>
          <w:color w:val="000000"/>
          <w:kern w:val="0"/>
          <w:sz w:val="24"/>
          <w:szCs w:val="20"/>
        </w:rPr>
        <w:t xml:space="preserve"> </w:t>
      </w:r>
      <w:r w:rsidR="00F85035" w:rsidRPr="00EB2624">
        <w:rPr>
          <w:rFonts w:ascii="Times New Roman" w:eastAsia="굴림" w:hAnsi="Times New Roman" w:cs="Times New Roman"/>
          <w:color w:val="000000"/>
          <w:kern w:val="0"/>
          <w:sz w:val="24"/>
          <w:szCs w:val="20"/>
        </w:rPr>
        <w:t>(Information Technology Research Center</w:t>
      </w:r>
      <w:r w:rsidR="00F85035" w:rsidRPr="00EB2624">
        <w:rPr>
          <w:rFonts w:ascii="Times New Roman" w:eastAsia="굴림" w:hAnsi="Times New Roman" w:cs="Times New Roman" w:hint="eastAsia"/>
          <w:color w:val="000000"/>
          <w:kern w:val="0"/>
          <w:sz w:val="24"/>
          <w:szCs w:val="20"/>
        </w:rPr>
        <w:t>)</w:t>
      </w:r>
      <w:r w:rsidRPr="00EB2624">
        <w:rPr>
          <w:rFonts w:ascii="Times New Roman" w:eastAsia="굴림" w:hAnsi="Times New Roman" w:cs="Times New Roman"/>
          <w:color w:val="000000"/>
          <w:kern w:val="0"/>
          <w:sz w:val="24"/>
          <w:szCs w:val="20"/>
        </w:rPr>
        <w:t xml:space="preserve"> Council, with sponsorship from the Ministry of Trade, Industry and Energy. This year’s show spans 7,500 </w:t>
      </w:r>
      <w:proofErr w:type="spellStart"/>
      <w:r w:rsidRPr="00EB2624">
        <w:rPr>
          <w:rFonts w:ascii="Times New Roman" w:eastAsia="굴림" w:hAnsi="Times New Roman" w:cs="Times New Roman"/>
          <w:i/>
          <w:iCs/>
          <w:color w:val="000000"/>
          <w:kern w:val="0"/>
          <w:sz w:val="24"/>
          <w:szCs w:val="20"/>
        </w:rPr>
        <w:t>pyeong</w:t>
      </w:r>
      <w:proofErr w:type="spellEnd"/>
      <w:r w:rsidRPr="00EB2624">
        <w:rPr>
          <w:rFonts w:ascii="Times New Roman" w:eastAsia="굴림" w:hAnsi="Times New Roman" w:cs="Times New Roman"/>
          <w:color w:val="000000"/>
          <w:kern w:val="0"/>
          <w:sz w:val="24"/>
          <w:szCs w:val="20"/>
        </w:rPr>
        <w:t xml:space="preserve"> (approximately</w:t>
      </w:r>
      <w:r w:rsidRPr="00410E1E">
        <w:rPr>
          <w:rFonts w:ascii="Times New Roman" w:eastAsia="굴림" w:hAnsi="Times New Roman" w:cs="Times New Roman"/>
          <w:color w:val="000000"/>
          <w:kern w:val="0"/>
          <w:sz w:val="24"/>
          <w:szCs w:val="20"/>
        </w:rPr>
        <w:t xml:space="preserve"> 24,800 square meters), featuring 450 exhibitors from 17 countries.</w:t>
      </w:r>
    </w:p>
    <w:p w14:paraId="032781F4"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1DB1119C" w14:textId="5E36C360" w:rsidR="00410E1E" w:rsidRPr="00410E1E" w:rsidRDefault="00E02C0F" w:rsidP="00410E1E">
      <w:pPr>
        <w:spacing w:after="0" w:line="384" w:lineRule="auto"/>
        <w:ind w:firstLine="800"/>
        <w:textAlignment w:val="baseline"/>
        <w:rPr>
          <w:rFonts w:ascii="Times New Roman" w:eastAsia="굴림" w:hAnsi="Times New Roman" w:cs="Times New Roman"/>
          <w:color w:val="000000"/>
          <w:kern w:val="0"/>
          <w:sz w:val="24"/>
          <w:szCs w:val="20"/>
        </w:rPr>
      </w:pPr>
      <w:r w:rsidRPr="00E02C0F">
        <w:rPr>
          <w:rFonts w:ascii="Times New Roman" w:eastAsia="굴림" w:hAnsi="Times New Roman" w:cs="Times New Roman"/>
          <w:color w:val="000000"/>
          <w:kern w:val="0"/>
          <w:sz w:val="24"/>
          <w:szCs w:val="20"/>
        </w:rPr>
        <w:lastRenderedPageBreak/>
        <w:t xml:space="preserve">Participating companies include global industry leaders such as Samsung Electronics, LG Electronics, SK Telecom, KT, Hyundai Motor, and Samsung SDS, along with promising AI startups like </w:t>
      </w:r>
      <w:proofErr w:type="spellStart"/>
      <w:r w:rsidRPr="00E02C0F">
        <w:rPr>
          <w:rFonts w:ascii="Times New Roman" w:eastAsia="굴림" w:hAnsi="Times New Roman" w:cs="Times New Roman"/>
          <w:color w:val="000000"/>
          <w:kern w:val="0"/>
          <w:sz w:val="24"/>
          <w:szCs w:val="20"/>
        </w:rPr>
        <w:t>FuriosaAI</w:t>
      </w:r>
      <w:proofErr w:type="spellEnd"/>
      <w:r w:rsidRPr="00E02C0F">
        <w:rPr>
          <w:rFonts w:ascii="Times New Roman" w:eastAsia="굴림" w:hAnsi="Times New Roman" w:cs="Times New Roman"/>
          <w:color w:val="000000"/>
          <w:kern w:val="0"/>
          <w:sz w:val="24"/>
          <w:szCs w:val="20"/>
        </w:rPr>
        <w:t xml:space="preserve"> and </w:t>
      </w:r>
      <w:proofErr w:type="spellStart"/>
      <w:r w:rsidRPr="00E02C0F">
        <w:rPr>
          <w:rFonts w:ascii="Times New Roman" w:eastAsia="굴림" w:hAnsi="Times New Roman" w:cs="Times New Roman"/>
          <w:color w:val="000000"/>
          <w:kern w:val="0"/>
          <w:sz w:val="24"/>
          <w:szCs w:val="20"/>
        </w:rPr>
        <w:t>Telechips</w:t>
      </w:r>
      <w:proofErr w:type="spellEnd"/>
      <w:r w:rsidRPr="00E02C0F">
        <w:rPr>
          <w:rFonts w:ascii="Times New Roman" w:eastAsia="굴림" w:hAnsi="Times New Roman" w:cs="Times New Roman"/>
          <w:color w:val="000000"/>
          <w:kern w:val="0"/>
          <w:sz w:val="24"/>
          <w:szCs w:val="20"/>
        </w:rPr>
        <w:t>, forming a diverse lineup of exhibitors from 17 countries.</w:t>
      </w:r>
    </w:p>
    <w:p w14:paraId="2CFD5F57"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0F3F5E5B" w14:textId="51A7F811"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AD3F23">
        <w:rPr>
          <w:rFonts w:ascii="Times New Roman" w:eastAsia="굴림" w:hAnsi="Times New Roman" w:cs="Times New Roman"/>
          <w:color w:val="000000"/>
          <w:kern w:val="0"/>
          <w:sz w:val="24"/>
          <w:szCs w:val="20"/>
        </w:rPr>
        <w:t xml:space="preserve">WIS 2025 is held in tandem with the 2025 </w:t>
      </w:r>
      <w:r w:rsidR="0042204C" w:rsidRPr="00AD3F23">
        <w:rPr>
          <w:rFonts w:ascii="Times New Roman" w:eastAsia="굴림" w:hAnsi="Times New Roman" w:cs="Times New Roman"/>
          <w:color w:val="000000"/>
          <w:kern w:val="0"/>
          <w:sz w:val="24"/>
          <w:szCs w:val="20"/>
        </w:rPr>
        <w:t>ICT Tech Commercialization Festival</w:t>
      </w:r>
      <w:r w:rsidRPr="00AD3F23">
        <w:rPr>
          <w:rFonts w:ascii="Times New Roman" w:eastAsia="굴림" w:hAnsi="Times New Roman" w:cs="Times New Roman"/>
          <w:color w:val="000000"/>
          <w:kern w:val="0"/>
          <w:sz w:val="24"/>
          <w:szCs w:val="20"/>
        </w:rPr>
        <w:t xml:space="preserve">, which promotes the transition of public R&amp;D outcomes into commercial markets, and the </w:t>
      </w:r>
      <w:r w:rsidR="0042204C" w:rsidRPr="00AD3F23">
        <w:rPr>
          <w:rFonts w:ascii="Times New Roman" w:eastAsia="굴림" w:hAnsi="Times New Roman" w:cs="Times New Roman"/>
          <w:color w:val="000000"/>
          <w:kern w:val="0"/>
          <w:sz w:val="24"/>
          <w:szCs w:val="20"/>
        </w:rPr>
        <w:t>ITRC Human Resource Development Festival</w:t>
      </w:r>
      <w:r w:rsidRPr="00AD3F23">
        <w:rPr>
          <w:rFonts w:ascii="Times New Roman" w:eastAsia="굴림" w:hAnsi="Times New Roman" w:cs="Times New Roman"/>
          <w:color w:val="000000"/>
          <w:kern w:val="0"/>
          <w:sz w:val="24"/>
          <w:szCs w:val="20"/>
        </w:rPr>
        <w:t xml:space="preserve"> 2025, which showcases outstanding research from Korea’s university-based ICT research centers. The combined exhibition provides a rare opportunity to experience achievements spanning academi</w:t>
      </w:r>
      <w:r w:rsidRPr="00410E1E">
        <w:rPr>
          <w:rFonts w:ascii="Times New Roman" w:eastAsia="굴림" w:hAnsi="Times New Roman" w:cs="Times New Roman"/>
          <w:color w:val="000000"/>
          <w:kern w:val="0"/>
          <w:sz w:val="24"/>
          <w:szCs w:val="20"/>
        </w:rPr>
        <w:t>a, research institutes, and the private sector in a single venue.</w:t>
      </w:r>
    </w:p>
    <w:p w14:paraId="0D13830E"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40977A31" w14:textId="5D339DFD" w:rsidR="00410E1E" w:rsidRPr="00EB2624"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This year’s exhibition is themed “</w:t>
      </w:r>
      <w:r w:rsidR="00D571DA" w:rsidRPr="00D571DA">
        <w:rPr>
          <w:rFonts w:ascii="Times New Roman" w:eastAsia="굴림" w:hAnsi="Times New Roman" w:cs="Times New Roman"/>
          <w:color w:val="000000"/>
          <w:kern w:val="0"/>
          <w:sz w:val="24"/>
          <w:szCs w:val="20"/>
        </w:rPr>
        <w:t>Driving Digital Transformation with AI, Leading the Future with Science &amp; Technology</w:t>
      </w:r>
      <w:r w:rsidRPr="00410E1E">
        <w:rPr>
          <w:rFonts w:ascii="Times New Roman" w:eastAsia="굴림" w:hAnsi="Times New Roman" w:cs="Times New Roman"/>
          <w:color w:val="000000"/>
          <w:kern w:val="0"/>
          <w:sz w:val="24"/>
          <w:szCs w:val="20"/>
        </w:rPr>
        <w:t xml:space="preserve">.” It presents how AI is reshaping not only industries but also human cognition and lifestyles, signaling a sweeping societal transformation. Attendees will have the opportunity to explore immersive displays of emerging AI technologies and hear from industry leaders at the </w:t>
      </w:r>
      <w:r w:rsidRPr="00EB2624">
        <w:rPr>
          <w:rFonts w:ascii="Times New Roman" w:eastAsia="굴림" w:hAnsi="Times New Roman" w:cs="Times New Roman"/>
          <w:color w:val="000000"/>
          <w:kern w:val="0"/>
          <w:sz w:val="24"/>
          <w:szCs w:val="20"/>
        </w:rPr>
        <w:t>accompanying global ICT conference.</w:t>
      </w:r>
    </w:p>
    <w:p w14:paraId="0E3775EE" w14:textId="77777777" w:rsidR="00410E1E" w:rsidRPr="00EB2624"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00B3F3EC" w14:textId="77777777" w:rsidR="00410E1E" w:rsidRPr="00EB2624"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EB2624">
        <w:rPr>
          <w:rFonts w:ascii="Times New Roman" w:eastAsia="굴림" w:hAnsi="Times New Roman" w:cs="Times New Roman"/>
          <w:color w:val="000000"/>
          <w:kern w:val="0"/>
          <w:sz w:val="24"/>
          <w:szCs w:val="20"/>
        </w:rPr>
        <w:t>The opening-day conference, beginning at 1:00 p.m., features keynote speeches by:</w:t>
      </w:r>
    </w:p>
    <w:p w14:paraId="12A14AA7" w14:textId="77777777" w:rsidR="00410E1E" w:rsidRPr="00EB2624"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50B998B3" w14:textId="77777777" w:rsidR="00410E1E" w:rsidRPr="00EB2624" w:rsidRDefault="00410E1E" w:rsidP="002E22CA">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EB2624">
        <w:rPr>
          <w:rFonts w:ascii="Times New Roman" w:eastAsia="굴림" w:hAnsi="Times New Roman" w:cs="Times New Roman"/>
          <w:color w:val="000000"/>
          <w:kern w:val="0"/>
          <w:sz w:val="24"/>
          <w:szCs w:val="20"/>
        </w:rPr>
        <w:t>Taehee</w:t>
      </w:r>
      <w:proofErr w:type="spellEnd"/>
      <w:r w:rsidRPr="00EB2624">
        <w:rPr>
          <w:rFonts w:ascii="Times New Roman" w:eastAsia="굴림" w:hAnsi="Times New Roman" w:cs="Times New Roman"/>
          <w:color w:val="000000"/>
          <w:kern w:val="0"/>
          <w:sz w:val="24"/>
          <w:szCs w:val="20"/>
        </w:rPr>
        <w:t xml:space="preserve"> Lee, Head of AI Research at Samsung SDS, on “The Dawn of the Agentic AI Era: Preparing for Sustainable Growth”</w:t>
      </w:r>
    </w:p>
    <w:p w14:paraId="2984AC11" w14:textId="1D3BD4FE" w:rsidR="00410E1E" w:rsidRPr="00EB2624" w:rsidRDefault="00410E1E" w:rsidP="002E22CA">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EB2624">
        <w:rPr>
          <w:rFonts w:ascii="Times New Roman" w:eastAsia="굴림" w:hAnsi="Times New Roman" w:cs="Times New Roman"/>
          <w:color w:val="000000"/>
          <w:kern w:val="0"/>
          <w:sz w:val="24"/>
          <w:szCs w:val="20"/>
        </w:rPr>
        <w:t>Yongshik</w:t>
      </w:r>
      <w:proofErr w:type="spellEnd"/>
      <w:r w:rsidRPr="00EB2624">
        <w:rPr>
          <w:rFonts w:ascii="Times New Roman" w:eastAsia="굴림" w:hAnsi="Times New Roman" w:cs="Times New Roman"/>
          <w:color w:val="000000"/>
          <w:kern w:val="0"/>
          <w:sz w:val="24"/>
          <w:szCs w:val="20"/>
        </w:rPr>
        <w:t xml:space="preserve"> Shin, Vice President of SK Telecom, on “AI Transformation Driven by AI Agents”</w:t>
      </w:r>
    </w:p>
    <w:p w14:paraId="170D9ADB" w14:textId="73F0796B" w:rsidR="00410E1E" w:rsidRPr="004208C7" w:rsidRDefault="00410E1E" w:rsidP="009C1779">
      <w:pPr>
        <w:pStyle w:val="a6"/>
        <w:numPr>
          <w:ilvl w:val="0"/>
          <w:numId w:val="3"/>
        </w:numPr>
        <w:spacing w:after="0" w:line="384" w:lineRule="auto"/>
        <w:ind w:leftChars="0"/>
        <w:textAlignment w:val="baseline"/>
        <w:rPr>
          <w:rFonts w:ascii="Times New Roman" w:eastAsia="굴림" w:hAnsi="Times New Roman" w:cs="Times New Roman"/>
          <w:color w:val="000000"/>
          <w:kern w:val="0"/>
          <w:sz w:val="24"/>
          <w:szCs w:val="20"/>
        </w:rPr>
      </w:pPr>
      <w:proofErr w:type="spellStart"/>
      <w:r w:rsidRPr="00EB2624">
        <w:rPr>
          <w:rFonts w:ascii="Times New Roman" w:eastAsia="굴림" w:hAnsi="Times New Roman" w:cs="Times New Roman"/>
          <w:color w:val="000000"/>
          <w:kern w:val="0"/>
          <w:sz w:val="24"/>
          <w:szCs w:val="20"/>
        </w:rPr>
        <w:t>Qasar</w:t>
      </w:r>
      <w:proofErr w:type="spellEnd"/>
      <w:r w:rsidRPr="00EB2624">
        <w:rPr>
          <w:rFonts w:ascii="Times New Roman" w:eastAsia="굴림" w:hAnsi="Times New Roman" w:cs="Times New Roman"/>
          <w:color w:val="000000"/>
          <w:kern w:val="0"/>
          <w:sz w:val="24"/>
          <w:szCs w:val="20"/>
        </w:rPr>
        <w:t xml:space="preserve"> Younis, CEO of Applied Intuition, a global</w:t>
      </w:r>
      <w:r w:rsidRPr="004208C7">
        <w:rPr>
          <w:rFonts w:ascii="Times New Roman" w:eastAsia="굴림" w:hAnsi="Times New Roman" w:cs="Times New Roman"/>
          <w:color w:val="000000"/>
          <w:kern w:val="0"/>
          <w:sz w:val="24"/>
          <w:szCs w:val="20"/>
        </w:rPr>
        <w:t xml:space="preserve"> leader in autonomous vehicle software, on “</w:t>
      </w:r>
      <w:r w:rsidR="004208C7" w:rsidRPr="004208C7">
        <w:rPr>
          <w:rFonts w:ascii="Times New Roman" w:eastAsia="굴림" w:hAnsi="Times New Roman" w:cs="Times New Roman"/>
          <w:color w:val="000000"/>
          <w:kern w:val="0"/>
          <w:sz w:val="24"/>
          <w:szCs w:val="20"/>
        </w:rPr>
        <w:t>Navigating the Road Ahead:</w:t>
      </w:r>
      <w:r w:rsidR="004208C7">
        <w:rPr>
          <w:rFonts w:ascii="Times New Roman" w:eastAsia="굴림" w:hAnsi="Times New Roman" w:cs="Times New Roman" w:hint="eastAsia"/>
          <w:color w:val="000000"/>
          <w:kern w:val="0"/>
          <w:sz w:val="24"/>
          <w:szCs w:val="20"/>
        </w:rPr>
        <w:t xml:space="preserve"> </w:t>
      </w:r>
      <w:r w:rsidR="004208C7" w:rsidRPr="004208C7">
        <w:rPr>
          <w:rFonts w:ascii="Times New Roman" w:eastAsia="굴림" w:hAnsi="Times New Roman" w:cs="Times New Roman"/>
          <w:color w:val="000000"/>
          <w:kern w:val="0"/>
          <w:sz w:val="24"/>
          <w:szCs w:val="20"/>
        </w:rPr>
        <w:t>The future of AI and automotive software</w:t>
      </w:r>
      <w:r w:rsidRPr="004208C7">
        <w:rPr>
          <w:rFonts w:ascii="Times New Roman" w:eastAsia="굴림" w:hAnsi="Times New Roman" w:cs="Times New Roman"/>
          <w:color w:val="000000"/>
          <w:kern w:val="0"/>
          <w:sz w:val="24"/>
          <w:szCs w:val="20"/>
        </w:rPr>
        <w:t>”</w:t>
      </w:r>
    </w:p>
    <w:p w14:paraId="7FFA7861"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46E9239D" w14:textId="79590951"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 xml:space="preserve">In addition to these keynotes, industry experts will discuss </w:t>
      </w:r>
      <w:r w:rsidR="00EE06E4" w:rsidRPr="00EE06E4">
        <w:rPr>
          <w:rFonts w:ascii="Times New Roman" w:eastAsia="굴림" w:hAnsi="Times New Roman" w:cs="Times New Roman"/>
          <w:color w:val="000000"/>
          <w:kern w:val="0"/>
          <w:sz w:val="24"/>
          <w:szCs w:val="20"/>
        </w:rPr>
        <w:t>AI’s influence on daily life</w:t>
      </w:r>
      <w:r w:rsidRPr="00410E1E">
        <w:rPr>
          <w:rFonts w:ascii="Times New Roman" w:eastAsia="굴림" w:hAnsi="Times New Roman" w:cs="Times New Roman"/>
          <w:color w:val="000000"/>
          <w:kern w:val="0"/>
          <w:sz w:val="24"/>
          <w:szCs w:val="20"/>
        </w:rPr>
        <w:t xml:space="preserve">, enterprise solutions, and </w:t>
      </w:r>
      <w:r w:rsidRPr="00BF248A">
        <w:rPr>
          <w:rFonts w:ascii="Times New Roman" w:eastAsia="굴림" w:hAnsi="Times New Roman" w:cs="Times New Roman"/>
          <w:color w:val="000000"/>
          <w:kern w:val="0"/>
          <w:sz w:val="24"/>
          <w:szCs w:val="20"/>
        </w:rPr>
        <w:t xml:space="preserve">innovations in cloud-based </w:t>
      </w:r>
      <w:r w:rsidR="00024EE3" w:rsidRPr="00BF248A">
        <w:rPr>
          <w:rFonts w:ascii="Times New Roman" w:eastAsia="굴림" w:hAnsi="Times New Roman" w:cs="Times New Roman" w:hint="eastAsia"/>
          <w:color w:val="000000"/>
          <w:kern w:val="0"/>
          <w:sz w:val="24"/>
          <w:szCs w:val="20"/>
        </w:rPr>
        <w:t>resource sharing</w:t>
      </w:r>
      <w:r w:rsidRPr="00BF248A">
        <w:rPr>
          <w:rFonts w:ascii="Times New Roman" w:eastAsia="굴림" w:hAnsi="Times New Roman" w:cs="Times New Roman"/>
          <w:color w:val="000000"/>
          <w:kern w:val="0"/>
          <w:sz w:val="24"/>
          <w:szCs w:val="20"/>
        </w:rPr>
        <w:t>.</w:t>
      </w:r>
    </w:p>
    <w:p w14:paraId="790819F8"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46D93A6D" w14:textId="6AB5C90B"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lastRenderedPageBreak/>
        <w:t xml:space="preserve">To support the growth of digital startups and innovators, WIS 2025 includes export consultations with global buyers, investment networking sessions, </w:t>
      </w:r>
      <w:r w:rsidR="0013729D">
        <w:rPr>
          <w:rFonts w:ascii="Times New Roman" w:eastAsia="굴림" w:hAnsi="Times New Roman" w:cs="Times New Roman" w:hint="eastAsia"/>
          <w:color w:val="000000"/>
          <w:kern w:val="0"/>
          <w:sz w:val="24"/>
          <w:szCs w:val="20"/>
        </w:rPr>
        <w:t>new product &amp; technology presentation</w:t>
      </w:r>
      <w:r w:rsidR="009017B7">
        <w:rPr>
          <w:rFonts w:ascii="Times New Roman" w:eastAsia="굴림" w:hAnsi="Times New Roman" w:cs="Times New Roman" w:hint="eastAsia"/>
          <w:color w:val="000000"/>
          <w:kern w:val="0"/>
          <w:sz w:val="24"/>
          <w:szCs w:val="20"/>
        </w:rPr>
        <w:t>s</w:t>
      </w:r>
      <w:r w:rsidRPr="00410E1E">
        <w:rPr>
          <w:rFonts w:ascii="Times New Roman" w:eastAsia="굴림" w:hAnsi="Times New Roman" w:cs="Times New Roman"/>
          <w:color w:val="000000"/>
          <w:kern w:val="0"/>
          <w:sz w:val="24"/>
          <w:szCs w:val="20"/>
        </w:rPr>
        <w:t>, and awards program</w:t>
      </w:r>
      <w:r w:rsidR="00334B2B">
        <w:rPr>
          <w:rFonts w:ascii="Times New Roman" w:eastAsia="굴림" w:hAnsi="Times New Roman" w:cs="Times New Roman" w:hint="eastAsia"/>
          <w:color w:val="000000"/>
          <w:kern w:val="0"/>
          <w:sz w:val="24"/>
          <w:szCs w:val="20"/>
        </w:rPr>
        <w:t>s</w:t>
      </w:r>
      <w:r w:rsidRPr="00410E1E">
        <w:rPr>
          <w:rFonts w:ascii="Times New Roman" w:eastAsia="굴림" w:hAnsi="Times New Roman" w:cs="Times New Roman"/>
          <w:color w:val="000000"/>
          <w:kern w:val="0"/>
          <w:sz w:val="24"/>
          <w:szCs w:val="20"/>
        </w:rPr>
        <w:t xml:space="preserve"> recognizing outstanding achievements in digital technology.</w:t>
      </w:r>
    </w:p>
    <w:p w14:paraId="16A340D7"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0FFB3866" w14:textId="2D786B58"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CF2956">
        <w:rPr>
          <w:rFonts w:ascii="Times New Roman" w:eastAsia="굴림" w:hAnsi="Times New Roman" w:cs="Times New Roman"/>
          <w:color w:val="000000"/>
          <w:kern w:val="0"/>
          <w:sz w:val="24"/>
          <w:szCs w:val="20"/>
        </w:rPr>
        <w:t xml:space="preserve">At the opening ceremony, MSIT presented the </w:t>
      </w:r>
      <w:proofErr w:type="spellStart"/>
      <w:r w:rsidRPr="00CF2956">
        <w:rPr>
          <w:rFonts w:ascii="Times New Roman" w:eastAsia="굴림" w:hAnsi="Times New Roman" w:cs="Times New Roman"/>
          <w:color w:val="000000"/>
          <w:kern w:val="0"/>
          <w:sz w:val="24"/>
          <w:szCs w:val="20"/>
        </w:rPr>
        <w:t>ImpaCT-ech</w:t>
      </w:r>
      <w:proofErr w:type="spellEnd"/>
      <w:r w:rsidRPr="00CF2956">
        <w:rPr>
          <w:rFonts w:ascii="Times New Roman" w:eastAsia="굴림" w:hAnsi="Times New Roman" w:cs="Times New Roman"/>
          <w:color w:val="000000"/>
          <w:kern w:val="0"/>
          <w:sz w:val="24"/>
          <w:szCs w:val="20"/>
        </w:rPr>
        <w:t xml:space="preserve"> </w:t>
      </w:r>
      <w:r w:rsidR="00CB041C" w:rsidRPr="00CF2956">
        <w:rPr>
          <w:rFonts w:ascii="Times New Roman" w:eastAsia="굴림" w:hAnsi="Times New Roman" w:cs="Times New Roman" w:hint="eastAsia"/>
          <w:color w:val="000000"/>
          <w:kern w:val="0"/>
          <w:sz w:val="24"/>
          <w:szCs w:val="20"/>
        </w:rPr>
        <w:t xml:space="preserve">Award </w:t>
      </w:r>
      <w:r w:rsidRPr="00CF2956">
        <w:rPr>
          <w:rFonts w:ascii="Times New Roman" w:eastAsia="굴림" w:hAnsi="Times New Roman" w:cs="Times New Roman"/>
          <w:color w:val="000000"/>
          <w:kern w:val="0"/>
          <w:sz w:val="24"/>
          <w:szCs w:val="20"/>
        </w:rPr>
        <w:t xml:space="preserve">for excellence in digital convergence technologies. Samsung Electronics received the Presidential </w:t>
      </w:r>
      <w:r w:rsidR="00F32F04" w:rsidRPr="00CF2956">
        <w:rPr>
          <w:rFonts w:ascii="Times New Roman" w:eastAsia="굴림" w:hAnsi="Times New Roman" w:cs="Times New Roman" w:hint="eastAsia"/>
          <w:color w:val="000000"/>
          <w:kern w:val="0"/>
          <w:sz w:val="24"/>
          <w:szCs w:val="20"/>
        </w:rPr>
        <w:t>Award</w:t>
      </w:r>
      <w:r w:rsidRPr="00CF2956">
        <w:rPr>
          <w:rFonts w:ascii="Times New Roman" w:eastAsia="굴림" w:hAnsi="Times New Roman" w:cs="Times New Roman"/>
          <w:color w:val="000000"/>
          <w:kern w:val="0"/>
          <w:sz w:val="24"/>
          <w:szCs w:val="20"/>
        </w:rPr>
        <w:t xml:space="preserve"> for developing a hardware accelerator and neural network optimization software that enables large-scale generative AI to run on-device. Six companies, including </w:t>
      </w:r>
      <w:proofErr w:type="spellStart"/>
      <w:r w:rsidRPr="00CF2956">
        <w:rPr>
          <w:rFonts w:ascii="Times New Roman" w:eastAsia="굴림" w:hAnsi="Times New Roman" w:cs="Times New Roman"/>
          <w:color w:val="000000"/>
          <w:kern w:val="0"/>
          <w:sz w:val="24"/>
          <w:szCs w:val="20"/>
        </w:rPr>
        <w:t>Nation</w:t>
      </w:r>
      <w:r w:rsidR="00E849EF" w:rsidRPr="00CF2956">
        <w:rPr>
          <w:rFonts w:ascii="Times New Roman" w:eastAsia="굴림" w:hAnsi="Times New Roman" w:cs="Times New Roman" w:hint="eastAsia"/>
          <w:color w:val="000000"/>
          <w:kern w:val="0"/>
          <w:sz w:val="24"/>
          <w:szCs w:val="20"/>
        </w:rPr>
        <w:t>A</w:t>
      </w:r>
      <w:proofErr w:type="spellEnd"/>
      <w:r w:rsidRPr="00CF2956">
        <w:rPr>
          <w:rFonts w:ascii="Times New Roman" w:eastAsia="굴림" w:hAnsi="Times New Roman" w:cs="Times New Roman"/>
          <w:color w:val="000000"/>
          <w:kern w:val="0"/>
          <w:sz w:val="24"/>
          <w:szCs w:val="20"/>
        </w:rPr>
        <w:t>, which developed a generative AI service for rapidly creating 3D motion data, were honored with the MSIT Minister’s Award.</w:t>
      </w:r>
    </w:p>
    <w:p w14:paraId="712521F8" w14:textId="77777777" w:rsidR="00BB2936" w:rsidRPr="00410E1E" w:rsidRDefault="00BB2936" w:rsidP="00410E1E">
      <w:pPr>
        <w:spacing w:after="0" w:line="384" w:lineRule="auto"/>
        <w:ind w:firstLine="800"/>
        <w:textAlignment w:val="baseline"/>
        <w:rPr>
          <w:rFonts w:ascii="Times New Roman" w:eastAsia="굴림" w:hAnsi="Times New Roman" w:cs="Times New Roman"/>
          <w:color w:val="000000"/>
          <w:kern w:val="0"/>
          <w:sz w:val="24"/>
          <w:szCs w:val="20"/>
        </w:rPr>
      </w:pPr>
    </w:p>
    <w:p w14:paraId="676A812A" w14:textId="4059CDEA"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 xml:space="preserve">The WIS Innovation Awards, presented to outstanding startups and emerging tech firms, were awarded to four companies. Among them was </w:t>
      </w:r>
      <w:proofErr w:type="spellStart"/>
      <w:r w:rsidR="00B67668" w:rsidRPr="00B67668">
        <w:rPr>
          <w:rFonts w:ascii="Times New Roman" w:eastAsia="굴림" w:hAnsi="Times New Roman" w:cs="Times New Roman"/>
          <w:color w:val="000000"/>
          <w:kern w:val="0"/>
          <w:sz w:val="24"/>
          <w:szCs w:val="20"/>
        </w:rPr>
        <w:t>ArtygenSpace</w:t>
      </w:r>
      <w:proofErr w:type="spellEnd"/>
      <w:r w:rsidRPr="00410E1E">
        <w:rPr>
          <w:rFonts w:ascii="Times New Roman" w:eastAsia="굴림" w:hAnsi="Times New Roman" w:cs="Times New Roman"/>
          <w:color w:val="000000"/>
          <w:kern w:val="0"/>
          <w:sz w:val="24"/>
          <w:szCs w:val="20"/>
        </w:rPr>
        <w:t xml:space="preserve">, recognized for its real-time digital reading platform combining generative AI with augmented reality to </w:t>
      </w:r>
      <w:r w:rsidR="00187F42">
        <w:rPr>
          <w:rFonts w:ascii="Times New Roman" w:eastAsia="굴림" w:hAnsi="Times New Roman" w:cs="Times New Roman" w:hint="eastAsia"/>
          <w:color w:val="000000"/>
          <w:kern w:val="0"/>
          <w:sz w:val="24"/>
          <w:szCs w:val="20"/>
        </w:rPr>
        <w:t>innovate</w:t>
      </w:r>
      <w:r w:rsidRPr="00410E1E">
        <w:rPr>
          <w:rFonts w:ascii="Times New Roman" w:eastAsia="굴림" w:hAnsi="Times New Roman" w:cs="Times New Roman"/>
          <w:color w:val="000000"/>
          <w:kern w:val="0"/>
          <w:sz w:val="24"/>
          <w:szCs w:val="20"/>
        </w:rPr>
        <w:t xml:space="preserve"> traditional print media.</w:t>
      </w:r>
    </w:p>
    <w:p w14:paraId="7BEA102E"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5D7BB270" w14:textId="451F8DD8"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Running through Saturday, April 26, WIS 2025 also features a variety of additional events, including briefings on overseas market entry strategies, special</w:t>
      </w:r>
      <w:r w:rsidR="00B61C78">
        <w:rPr>
          <w:rFonts w:ascii="Times New Roman" w:eastAsia="굴림" w:hAnsi="Times New Roman" w:cs="Times New Roman" w:hint="eastAsia"/>
          <w:color w:val="000000"/>
          <w:kern w:val="0"/>
          <w:sz w:val="24"/>
          <w:szCs w:val="20"/>
        </w:rPr>
        <w:t xml:space="preserve"> networking sessions</w:t>
      </w:r>
      <w:r w:rsidRPr="00410E1E">
        <w:rPr>
          <w:rFonts w:ascii="Times New Roman" w:eastAsia="굴림" w:hAnsi="Times New Roman" w:cs="Times New Roman"/>
          <w:color w:val="000000"/>
          <w:kern w:val="0"/>
          <w:sz w:val="24"/>
          <w:szCs w:val="20"/>
        </w:rPr>
        <w:t xml:space="preserve"> for foreign diplomats in Korea, and business support</w:t>
      </w:r>
      <w:r w:rsidR="00566EFC">
        <w:rPr>
          <w:rFonts w:ascii="Times New Roman" w:eastAsia="굴림" w:hAnsi="Times New Roman" w:cs="Times New Roman" w:hint="eastAsia"/>
          <w:color w:val="000000"/>
          <w:kern w:val="0"/>
          <w:sz w:val="24"/>
          <w:szCs w:val="20"/>
        </w:rPr>
        <w:t xml:space="preserve"> p</w:t>
      </w:r>
      <w:r w:rsidR="00B61C78">
        <w:rPr>
          <w:rFonts w:ascii="Times New Roman" w:eastAsia="굴림" w:hAnsi="Times New Roman" w:cs="Times New Roman" w:hint="eastAsia"/>
          <w:color w:val="000000"/>
          <w:kern w:val="0"/>
          <w:sz w:val="24"/>
          <w:szCs w:val="20"/>
        </w:rPr>
        <w:t>rograms</w:t>
      </w:r>
      <w:r w:rsidRPr="00410E1E">
        <w:rPr>
          <w:rFonts w:ascii="Times New Roman" w:eastAsia="굴림" w:hAnsi="Times New Roman" w:cs="Times New Roman"/>
          <w:color w:val="000000"/>
          <w:kern w:val="0"/>
          <w:sz w:val="24"/>
          <w:szCs w:val="20"/>
        </w:rPr>
        <w:t xml:space="preserve"> for ICT companies.</w:t>
      </w:r>
    </w:p>
    <w:p w14:paraId="6D796B18"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663FC4B4" w14:textId="4195E9FC"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sidRPr="00410E1E">
        <w:rPr>
          <w:rFonts w:ascii="Times New Roman" w:eastAsia="굴림" w:hAnsi="Times New Roman" w:cs="Times New Roman"/>
          <w:color w:val="000000"/>
          <w:kern w:val="0"/>
          <w:sz w:val="24"/>
          <w:szCs w:val="20"/>
        </w:rPr>
        <w:t xml:space="preserve">Minister </w:t>
      </w:r>
      <w:proofErr w:type="spellStart"/>
      <w:r w:rsidRPr="00410E1E">
        <w:rPr>
          <w:rFonts w:ascii="Times New Roman" w:eastAsia="굴림" w:hAnsi="Times New Roman" w:cs="Times New Roman"/>
          <w:color w:val="000000"/>
          <w:kern w:val="0"/>
          <w:sz w:val="24"/>
          <w:szCs w:val="20"/>
        </w:rPr>
        <w:t>Yoo</w:t>
      </w:r>
      <w:proofErr w:type="spellEnd"/>
      <w:r w:rsidRPr="00410E1E">
        <w:rPr>
          <w:rFonts w:ascii="Times New Roman" w:eastAsia="굴림" w:hAnsi="Times New Roman" w:cs="Times New Roman"/>
          <w:color w:val="000000"/>
          <w:kern w:val="0"/>
          <w:sz w:val="24"/>
          <w:szCs w:val="20"/>
        </w:rPr>
        <w:t xml:space="preserve"> Sang-</w:t>
      </w:r>
      <w:proofErr w:type="spellStart"/>
      <w:r w:rsidRPr="00410E1E">
        <w:rPr>
          <w:rFonts w:ascii="Times New Roman" w:eastAsia="굴림" w:hAnsi="Times New Roman" w:cs="Times New Roman"/>
          <w:color w:val="000000"/>
          <w:kern w:val="0"/>
          <w:sz w:val="24"/>
          <w:szCs w:val="20"/>
        </w:rPr>
        <w:t>im</w:t>
      </w:r>
      <w:proofErr w:type="spellEnd"/>
      <w:r w:rsidRPr="00410E1E">
        <w:rPr>
          <w:rFonts w:ascii="Times New Roman" w:eastAsia="굴림" w:hAnsi="Times New Roman" w:cs="Times New Roman"/>
          <w:color w:val="000000"/>
          <w:kern w:val="0"/>
          <w:sz w:val="24"/>
          <w:szCs w:val="20"/>
        </w:rPr>
        <w:t xml:space="preserve"> stated,</w:t>
      </w:r>
      <w:r w:rsidR="00B36709">
        <w:rPr>
          <w:rFonts w:ascii="Times New Roman" w:eastAsia="굴림" w:hAnsi="Times New Roman" w:cs="Times New Roman" w:hint="eastAsia"/>
          <w:color w:val="000000"/>
          <w:kern w:val="0"/>
          <w:sz w:val="24"/>
          <w:szCs w:val="20"/>
        </w:rPr>
        <w:t xml:space="preserve"> </w:t>
      </w:r>
      <w:r w:rsidRPr="00410E1E">
        <w:rPr>
          <w:rFonts w:ascii="Times New Roman" w:eastAsia="굴림" w:hAnsi="Times New Roman" w:cs="Times New Roman" w:hint="eastAsia"/>
          <w:color w:val="000000"/>
          <w:kern w:val="0"/>
          <w:sz w:val="24"/>
          <w:szCs w:val="20"/>
        </w:rPr>
        <w:t>“</w:t>
      </w:r>
      <w:r w:rsidRPr="00410E1E">
        <w:rPr>
          <w:rFonts w:ascii="Times New Roman" w:eastAsia="굴림" w:hAnsi="Times New Roman" w:cs="Times New Roman"/>
          <w:color w:val="000000"/>
          <w:kern w:val="0"/>
          <w:sz w:val="24"/>
          <w:szCs w:val="20"/>
        </w:rPr>
        <w:t>Korea has swiftly laid the groundwork to become one of the world’s top three AI powers. Last September, we launched the National AI Committee, and we recently enacted the world’s second AI Basic Act. Currently, KRW 1.8 trillion from the general budget is being invested in AI, and if the supplementary budget under review by the National Assembly is passed, this figure will rise to a record-breaking KRW 3.6 trillion.”</w:t>
      </w:r>
    </w:p>
    <w:p w14:paraId="376A2C3F" w14:textId="77777777"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p>
    <w:p w14:paraId="57C93BFE" w14:textId="570AD4E3" w:rsidR="00410E1E" w:rsidRPr="00410E1E" w:rsidRDefault="00410E1E" w:rsidP="00410E1E">
      <w:pPr>
        <w:spacing w:after="0" w:line="384" w:lineRule="auto"/>
        <w:ind w:firstLine="800"/>
        <w:textAlignment w:val="baseline"/>
        <w:rPr>
          <w:rFonts w:ascii="Times New Roman" w:eastAsia="굴림" w:hAnsi="Times New Roman" w:cs="Times New Roman"/>
          <w:color w:val="000000"/>
          <w:kern w:val="0"/>
          <w:sz w:val="24"/>
          <w:szCs w:val="20"/>
        </w:rPr>
      </w:pPr>
      <w:r>
        <w:rPr>
          <w:rFonts w:ascii="Times New Roman" w:eastAsia="굴림" w:hAnsi="Times New Roman" w:cs="Times New Roman" w:hint="eastAsia"/>
          <w:color w:val="000000"/>
          <w:kern w:val="0"/>
          <w:sz w:val="24"/>
          <w:szCs w:val="20"/>
        </w:rPr>
        <w:t>H</w:t>
      </w:r>
      <w:r w:rsidRPr="00410E1E">
        <w:rPr>
          <w:rFonts w:ascii="Times New Roman" w:eastAsia="굴림" w:hAnsi="Times New Roman" w:cs="Times New Roman"/>
          <w:color w:val="000000"/>
          <w:kern w:val="0"/>
          <w:sz w:val="24"/>
          <w:szCs w:val="20"/>
        </w:rPr>
        <w:t>e added,</w:t>
      </w:r>
      <w:r w:rsidR="00B36709">
        <w:rPr>
          <w:rFonts w:ascii="Times New Roman" w:eastAsia="굴림" w:hAnsi="Times New Roman" w:cs="Times New Roman" w:hint="eastAsia"/>
          <w:color w:val="000000"/>
          <w:kern w:val="0"/>
          <w:sz w:val="24"/>
          <w:szCs w:val="20"/>
        </w:rPr>
        <w:t xml:space="preserve"> </w:t>
      </w:r>
      <w:r w:rsidRPr="00410E1E">
        <w:rPr>
          <w:rFonts w:ascii="Times New Roman" w:eastAsia="굴림" w:hAnsi="Times New Roman" w:cs="Times New Roman" w:hint="eastAsia"/>
          <w:color w:val="000000"/>
          <w:kern w:val="0"/>
          <w:sz w:val="24"/>
          <w:szCs w:val="20"/>
        </w:rPr>
        <w:t>“</w:t>
      </w:r>
      <w:r w:rsidR="002457A1" w:rsidRPr="002457A1">
        <w:rPr>
          <w:rFonts w:ascii="Times New Roman" w:eastAsia="굴림" w:hAnsi="Times New Roman" w:cs="Times New Roman"/>
          <w:color w:val="000000"/>
          <w:kern w:val="0"/>
          <w:sz w:val="24"/>
          <w:szCs w:val="20"/>
        </w:rPr>
        <w:t>As the ICT industry undergoes a rapid transformation centered on AI</w:t>
      </w:r>
      <w:r w:rsidRPr="00410E1E">
        <w:rPr>
          <w:rFonts w:ascii="Times New Roman" w:eastAsia="굴림" w:hAnsi="Times New Roman" w:cs="Times New Roman"/>
          <w:color w:val="000000"/>
          <w:kern w:val="0"/>
          <w:sz w:val="24"/>
          <w:szCs w:val="20"/>
        </w:rPr>
        <w:t xml:space="preserve">, we will concentrate our efforts on </w:t>
      </w:r>
      <w:r w:rsidR="00DF0A8E" w:rsidRPr="00DF0A8E">
        <w:rPr>
          <w:rFonts w:ascii="Times New Roman" w:eastAsia="굴림" w:hAnsi="Times New Roman" w:cs="Times New Roman"/>
          <w:color w:val="000000"/>
          <w:kern w:val="0"/>
          <w:sz w:val="24"/>
          <w:szCs w:val="20"/>
        </w:rPr>
        <w:t>accelerating the commercialization of R&amp;D outcomes to drive tangible economic growth</w:t>
      </w:r>
      <w:r w:rsidRPr="00410E1E">
        <w:rPr>
          <w:rFonts w:ascii="Times New Roman" w:eastAsia="굴림" w:hAnsi="Times New Roman" w:cs="Times New Roman"/>
          <w:color w:val="000000"/>
          <w:kern w:val="0"/>
          <w:sz w:val="24"/>
          <w:szCs w:val="20"/>
        </w:rPr>
        <w:t xml:space="preserve">. Furthermore, we are committed to elevating next year’s World IT Show into a truly global exhibition that showcases the most advanced ICT technologies and </w:t>
      </w:r>
      <w:r w:rsidRPr="00410E1E">
        <w:rPr>
          <w:rFonts w:ascii="Times New Roman" w:eastAsia="굴림" w:hAnsi="Times New Roman" w:cs="Times New Roman"/>
          <w:color w:val="000000"/>
          <w:kern w:val="0"/>
          <w:sz w:val="24"/>
          <w:szCs w:val="20"/>
        </w:rPr>
        <w:lastRenderedPageBreak/>
        <w:t>solutions.”</w:t>
      </w:r>
    </w:p>
    <w:p w14:paraId="10D3714D" w14:textId="77777777" w:rsidR="008653A0" w:rsidRPr="00410E1E" w:rsidRDefault="008653A0" w:rsidP="008653A0">
      <w:pPr>
        <w:spacing w:after="0" w:line="276" w:lineRule="auto"/>
        <w:rPr>
          <w:rFonts w:ascii="Times New Roman" w:hAnsi="Times New Roman" w:cs="Times New Roman"/>
          <w:sz w:val="22"/>
        </w:rPr>
      </w:pPr>
    </w:p>
    <w:p w14:paraId="1AAE58FD" w14:textId="77777777" w:rsidR="00265884" w:rsidRDefault="00265884" w:rsidP="008653A0">
      <w:pPr>
        <w:spacing w:after="0" w:line="276" w:lineRule="auto"/>
        <w:rPr>
          <w:rFonts w:ascii="Times New Roman" w:hAnsi="Times New Roman" w:cs="Times New Roman"/>
          <w:sz w:val="22"/>
        </w:rPr>
      </w:pPr>
    </w:p>
    <w:p w14:paraId="2D98965D" w14:textId="77777777" w:rsidR="008653A0" w:rsidRPr="00E80669" w:rsidRDefault="008653A0" w:rsidP="008653A0">
      <w:pPr>
        <w:spacing w:after="0" w:line="276" w:lineRule="auto"/>
        <w:rPr>
          <w:rFonts w:ascii="Times New Roman" w:hAnsi="Times New Roman" w:cs="Times New Roman"/>
          <w:sz w:val="22"/>
        </w:rPr>
      </w:pPr>
      <w:r w:rsidRPr="002D2DA7">
        <w:rPr>
          <w:rFonts w:ascii="Times New Roman" w:hAnsi="Times New Roman" w:cs="Times New Roman"/>
          <w:sz w:val="22"/>
        </w:rPr>
        <w:t>For further information, please contact the Public Relations Division (Phone: +82-44-202-403</w:t>
      </w:r>
      <w:r w:rsidR="00265884">
        <w:rPr>
          <w:rFonts w:ascii="Times New Roman" w:hAnsi="Times New Roman" w:cs="Times New Roman"/>
          <w:sz w:val="22"/>
        </w:rPr>
        <w:t>4</w:t>
      </w:r>
      <w:r w:rsidRPr="002D2DA7">
        <w:rPr>
          <w:rFonts w:ascii="Times New Roman" w:hAnsi="Times New Roman" w:cs="Times New Roman"/>
          <w:sz w:val="22"/>
        </w:rPr>
        <w:t xml:space="preserve">, E-mail: </w:t>
      </w:r>
      <w:hyperlink r:id="rId9" w:history="1">
        <w:r w:rsidR="00265884" w:rsidRPr="00C63972">
          <w:rPr>
            <w:rStyle w:val="a5"/>
            <w:rFonts w:ascii="Times New Roman" w:hAnsi="Times New Roman" w:cs="Times New Roman"/>
            <w:sz w:val="22"/>
          </w:rPr>
          <w:t>msitmedia@korea.kr</w:t>
        </w:r>
      </w:hyperlink>
      <w:r w:rsidRPr="002D2DA7">
        <w:rPr>
          <w:rFonts w:ascii="Times New Roman" w:hAnsi="Times New Roman" w:cs="Times New Roman"/>
          <w:sz w:val="22"/>
        </w:rPr>
        <w:t xml:space="preserve">) of the Ministry of Science and ICT. </w:t>
      </w:r>
    </w:p>
    <w:p w14:paraId="51CD26F4" w14:textId="77777777" w:rsidR="008653A0" w:rsidRPr="008653A0" w:rsidRDefault="008653A0" w:rsidP="008653A0">
      <w:pPr>
        <w:spacing w:after="0" w:line="360" w:lineRule="auto"/>
        <w:rPr>
          <w:rFonts w:ascii="Times New Roman" w:hAnsi="Times New Roman" w:cs="Times New Roman"/>
          <w:sz w:val="24"/>
        </w:rPr>
      </w:pPr>
    </w:p>
    <w:sectPr w:rsidR="008653A0" w:rsidRPr="008653A0">
      <w:pgSz w:w="11906" w:h="16838"/>
      <w:pgMar w:top="1701" w:right="1440" w:bottom="1440" w:left="1440"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맑은 고딕">
    <w:panose1 w:val="020B0503020000020004"/>
    <w:charset w:val="81"/>
    <w:family w:val="modern"/>
    <w:pitch w:val="variable"/>
    <w:sig w:usb0="9000002F" w:usb1="29D77CFB" w:usb2="00000012" w:usb3="00000000" w:csb0="00080001" w:csb1="00000000"/>
  </w:font>
  <w:font w:name="한양신명조">
    <w:altName w:val="바탕"/>
    <w:panose1 w:val="00000000000000000000"/>
    <w:charset w:val="81"/>
    <w:family w:val="roman"/>
    <w:notTrueType/>
    <w:pitch w:val="default"/>
    <w:sig w:usb0="00000001" w:usb1="09060000" w:usb2="00000010" w:usb3="00000000" w:csb0="00080000" w:csb1="00000000"/>
  </w:font>
  <w:font w:name="굴림">
    <w:altName w:val="Gulim"/>
    <w:panose1 w:val="020B0600000101010101"/>
    <w:charset w:val="81"/>
    <w:family w:val="moder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F427FCA"/>
    <w:multiLevelType w:val="hybridMultilevel"/>
    <w:tmpl w:val="7E08722E"/>
    <w:lvl w:ilvl="0" w:tplc="4F804E32">
      <w:start w:val="1"/>
      <w:numFmt w:val="bullet"/>
      <w:lvlText w:val=""/>
      <w:lvlJc w:val="left"/>
      <w:pPr>
        <w:ind w:left="1680" w:hanging="440"/>
      </w:pPr>
      <w:rPr>
        <w:rFonts w:ascii="Wingdings" w:hAnsi="Wingdings" w:hint="default"/>
      </w:rPr>
    </w:lvl>
    <w:lvl w:ilvl="1" w:tplc="04090003" w:tentative="1">
      <w:start w:val="1"/>
      <w:numFmt w:val="bullet"/>
      <w:lvlText w:val=""/>
      <w:lvlJc w:val="left"/>
      <w:pPr>
        <w:ind w:left="2120" w:hanging="440"/>
      </w:pPr>
      <w:rPr>
        <w:rFonts w:ascii="Wingdings" w:hAnsi="Wingdings" w:hint="default"/>
      </w:rPr>
    </w:lvl>
    <w:lvl w:ilvl="2" w:tplc="04090005" w:tentative="1">
      <w:start w:val="1"/>
      <w:numFmt w:val="bullet"/>
      <w:lvlText w:val=""/>
      <w:lvlJc w:val="left"/>
      <w:pPr>
        <w:ind w:left="2560" w:hanging="440"/>
      </w:pPr>
      <w:rPr>
        <w:rFonts w:ascii="Wingdings" w:hAnsi="Wingdings" w:hint="default"/>
      </w:rPr>
    </w:lvl>
    <w:lvl w:ilvl="3" w:tplc="04090001" w:tentative="1">
      <w:start w:val="1"/>
      <w:numFmt w:val="bullet"/>
      <w:lvlText w:val=""/>
      <w:lvlJc w:val="left"/>
      <w:pPr>
        <w:ind w:left="3000" w:hanging="440"/>
      </w:pPr>
      <w:rPr>
        <w:rFonts w:ascii="Wingdings" w:hAnsi="Wingdings" w:hint="default"/>
      </w:rPr>
    </w:lvl>
    <w:lvl w:ilvl="4" w:tplc="04090003" w:tentative="1">
      <w:start w:val="1"/>
      <w:numFmt w:val="bullet"/>
      <w:lvlText w:val=""/>
      <w:lvlJc w:val="left"/>
      <w:pPr>
        <w:ind w:left="3440" w:hanging="440"/>
      </w:pPr>
      <w:rPr>
        <w:rFonts w:ascii="Wingdings" w:hAnsi="Wingdings" w:hint="default"/>
      </w:rPr>
    </w:lvl>
    <w:lvl w:ilvl="5" w:tplc="04090005" w:tentative="1">
      <w:start w:val="1"/>
      <w:numFmt w:val="bullet"/>
      <w:lvlText w:val=""/>
      <w:lvlJc w:val="left"/>
      <w:pPr>
        <w:ind w:left="3880" w:hanging="440"/>
      </w:pPr>
      <w:rPr>
        <w:rFonts w:ascii="Wingdings" w:hAnsi="Wingdings" w:hint="default"/>
      </w:rPr>
    </w:lvl>
    <w:lvl w:ilvl="6" w:tplc="04090001" w:tentative="1">
      <w:start w:val="1"/>
      <w:numFmt w:val="bullet"/>
      <w:lvlText w:val=""/>
      <w:lvlJc w:val="left"/>
      <w:pPr>
        <w:ind w:left="4320" w:hanging="440"/>
      </w:pPr>
      <w:rPr>
        <w:rFonts w:ascii="Wingdings" w:hAnsi="Wingdings" w:hint="default"/>
      </w:rPr>
    </w:lvl>
    <w:lvl w:ilvl="7" w:tplc="04090003" w:tentative="1">
      <w:start w:val="1"/>
      <w:numFmt w:val="bullet"/>
      <w:lvlText w:val=""/>
      <w:lvlJc w:val="left"/>
      <w:pPr>
        <w:ind w:left="4760" w:hanging="440"/>
      </w:pPr>
      <w:rPr>
        <w:rFonts w:ascii="Wingdings" w:hAnsi="Wingdings" w:hint="default"/>
      </w:rPr>
    </w:lvl>
    <w:lvl w:ilvl="8" w:tplc="04090005" w:tentative="1">
      <w:start w:val="1"/>
      <w:numFmt w:val="bullet"/>
      <w:lvlText w:val=""/>
      <w:lvlJc w:val="left"/>
      <w:pPr>
        <w:ind w:left="5200" w:hanging="440"/>
      </w:pPr>
      <w:rPr>
        <w:rFonts w:ascii="Wingdings" w:hAnsi="Wingdings" w:hint="default"/>
      </w:rPr>
    </w:lvl>
  </w:abstractNum>
  <w:abstractNum w:abstractNumId="1" w15:restartNumberingAfterBreak="0">
    <w:nsid w:val="7BC21FE2"/>
    <w:multiLevelType w:val="hybridMultilevel"/>
    <w:tmpl w:val="B9B0258C"/>
    <w:lvl w:ilvl="0" w:tplc="04090001">
      <w:start w:val="1"/>
      <w:numFmt w:val="bullet"/>
      <w:lvlText w:val=""/>
      <w:lvlJc w:val="left"/>
      <w:pPr>
        <w:ind w:left="800" w:hanging="400"/>
      </w:pPr>
      <w:rPr>
        <w:rFonts w:ascii="Wingdings" w:hAnsi="Wingdings"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7DF57DC8"/>
    <w:multiLevelType w:val="multilevel"/>
    <w:tmpl w:val="78D27034"/>
    <w:lvl w:ilvl="0">
      <w:start w:val="1"/>
      <w:numFmt w:val="bullet"/>
      <w:suff w:val="space"/>
      <w:lvlText w:val="*"/>
      <w:lvlJc w:val="left"/>
      <w:pPr>
        <w:ind w:left="0" w:firstLine="0"/>
      </w:pPr>
      <w:rPr>
        <w:rFonts w:ascii="Wingdings" w:hAnsi="Wingdings" w:hint="default"/>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205D0"/>
    <w:rsid w:val="000071B6"/>
    <w:rsid w:val="00014F72"/>
    <w:rsid w:val="00024EE3"/>
    <w:rsid w:val="000327F1"/>
    <w:rsid w:val="00034D3D"/>
    <w:rsid w:val="000476C9"/>
    <w:rsid w:val="000477AF"/>
    <w:rsid w:val="00090E6E"/>
    <w:rsid w:val="00091494"/>
    <w:rsid w:val="000B4340"/>
    <w:rsid w:val="000B4EB5"/>
    <w:rsid w:val="000F642F"/>
    <w:rsid w:val="001117BC"/>
    <w:rsid w:val="001164BE"/>
    <w:rsid w:val="0013729D"/>
    <w:rsid w:val="00146DCD"/>
    <w:rsid w:val="0015081B"/>
    <w:rsid w:val="001513E8"/>
    <w:rsid w:val="0015269B"/>
    <w:rsid w:val="001543E7"/>
    <w:rsid w:val="00155AE6"/>
    <w:rsid w:val="001658AA"/>
    <w:rsid w:val="00173587"/>
    <w:rsid w:val="00187F42"/>
    <w:rsid w:val="00191FFB"/>
    <w:rsid w:val="001A1120"/>
    <w:rsid w:val="001A7175"/>
    <w:rsid w:val="001A7AFD"/>
    <w:rsid w:val="001D02F4"/>
    <w:rsid w:val="001D76B2"/>
    <w:rsid w:val="001E1660"/>
    <w:rsid w:val="00212B54"/>
    <w:rsid w:val="0021588D"/>
    <w:rsid w:val="00216D42"/>
    <w:rsid w:val="00223312"/>
    <w:rsid w:val="002457A1"/>
    <w:rsid w:val="00263673"/>
    <w:rsid w:val="00265884"/>
    <w:rsid w:val="00275E53"/>
    <w:rsid w:val="002841FC"/>
    <w:rsid w:val="002A2EFB"/>
    <w:rsid w:val="002B179A"/>
    <w:rsid w:val="002E22CA"/>
    <w:rsid w:val="002E5AFB"/>
    <w:rsid w:val="002F6B3A"/>
    <w:rsid w:val="00316595"/>
    <w:rsid w:val="00334B2B"/>
    <w:rsid w:val="003573AC"/>
    <w:rsid w:val="00383E56"/>
    <w:rsid w:val="0039514A"/>
    <w:rsid w:val="003A2E55"/>
    <w:rsid w:val="003A71B9"/>
    <w:rsid w:val="003C00CD"/>
    <w:rsid w:val="003D7F52"/>
    <w:rsid w:val="00406F20"/>
    <w:rsid w:val="00410E1E"/>
    <w:rsid w:val="004208C7"/>
    <w:rsid w:val="0042204C"/>
    <w:rsid w:val="00445EB2"/>
    <w:rsid w:val="0044695E"/>
    <w:rsid w:val="00461D90"/>
    <w:rsid w:val="004708F4"/>
    <w:rsid w:val="00485513"/>
    <w:rsid w:val="004932A2"/>
    <w:rsid w:val="00497AA6"/>
    <w:rsid w:val="004B56BE"/>
    <w:rsid w:val="004E58CD"/>
    <w:rsid w:val="004E5D51"/>
    <w:rsid w:val="005116FB"/>
    <w:rsid w:val="00531F75"/>
    <w:rsid w:val="00553802"/>
    <w:rsid w:val="00556B35"/>
    <w:rsid w:val="005611A1"/>
    <w:rsid w:val="00564DA7"/>
    <w:rsid w:val="00566EFC"/>
    <w:rsid w:val="00574B69"/>
    <w:rsid w:val="005753E1"/>
    <w:rsid w:val="00592066"/>
    <w:rsid w:val="005A2779"/>
    <w:rsid w:val="005B5E55"/>
    <w:rsid w:val="005C184D"/>
    <w:rsid w:val="005D48BF"/>
    <w:rsid w:val="005F6B7D"/>
    <w:rsid w:val="00603B70"/>
    <w:rsid w:val="0061698A"/>
    <w:rsid w:val="00632AAA"/>
    <w:rsid w:val="006619CE"/>
    <w:rsid w:val="006877C9"/>
    <w:rsid w:val="00687A92"/>
    <w:rsid w:val="00687E68"/>
    <w:rsid w:val="00696E70"/>
    <w:rsid w:val="006A6E96"/>
    <w:rsid w:val="006C42B8"/>
    <w:rsid w:val="006E21FC"/>
    <w:rsid w:val="006E2A47"/>
    <w:rsid w:val="006E5ABC"/>
    <w:rsid w:val="00702778"/>
    <w:rsid w:val="00713BF2"/>
    <w:rsid w:val="00722960"/>
    <w:rsid w:val="0072626B"/>
    <w:rsid w:val="00740996"/>
    <w:rsid w:val="0075398E"/>
    <w:rsid w:val="007702F9"/>
    <w:rsid w:val="0077216E"/>
    <w:rsid w:val="00773A67"/>
    <w:rsid w:val="00796360"/>
    <w:rsid w:val="007B0227"/>
    <w:rsid w:val="007B53A3"/>
    <w:rsid w:val="007C02C1"/>
    <w:rsid w:val="007C17D4"/>
    <w:rsid w:val="007D0871"/>
    <w:rsid w:val="007D24CE"/>
    <w:rsid w:val="007D4A86"/>
    <w:rsid w:val="007E1E6A"/>
    <w:rsid w:val="007F1802"/>
    <w:rsid w:val="008429F4"/>
    <w:rsid w:val="00851BCA"/>
    <w:rsid w:val="0085569A"/>
    <w:rsid w:val="008653A0"/>
    <w:rsid w:val="00870FEB"/>
    <w:rsid w:val="00873FBE"/>
    <w:rsid w:val="00875BED"/>
    <w:rsid w:val="00890267"/>
    <w:rsid w:val="00894672"/>
    <w:rsid w:val="008B74BB"/>
    <w:rsid w:val="008C0D2A"/>
    <w:rsid w:val="008D6F24"/>
    <w:rsid w:val="008D7F80"/>
    <w:rsid w:val="008E6F15"/>
    <w:rsid w:val="008F4697"/>
    <w:rsid w:val="009017B7"/>
    <w:rsid w:val="00902CBC"/>
    <w:rsid w:val="00906BFA"/>
    <w:rsid w:val="00911BDD"/>
    <w:rsid w:val="00913118"/>
    <w:rsid w:val="00921805"/>
    <w:rsid w:val="00931D8B"/>
    <w:rsid w:val="00932A8C"/>
    <w:rsid w:val="0095463E"/>
    <w:rsid w:val="009754E1"/>
    <w:rsid w:val="009850FF"/>
    <w:rsid w:val="00985E14"/>
    <w:rsid w:val="009900E7"/>
    <w:rsid w:val="009B6346"/>
    <w:rsid w:val="009E5069"/>
    <w:rsid w:val="00A137CB"/>
    <w:rsid w:val="00A13BDF"/>
    <w:rsid w:val="00A20A7A"/>
    <w:rsid w:val="00A24B7E"/>
    <w:rsid w:val="00A30DFD"/>
    <w:rsid w:val="00A40F45"/>
    <w:rsid w:val="00A4473B"/>
    <w:rsid w:val="00A63B9A"/>
    <w:rsid w:val="00A646FC"/>
    <w:rsid w:val="00A7729F"/>
    <w:rsid w:val="00A84036"/>
    <w:rsid w:val="00AA3F98"/>
    <w:rsid w:val="00AB6DB7"/>
    <w:rsid w:val="00AC0C7F"/>
    <w:rsid w:val="00AC432E"/>
    <w:rsid w:val="00AC696A"/>
    <w:rsid w:val="00AD3F23"/>
    <w:rsid w:val="00AE4879"/>
    <w:rsid w:val="00AF1149"/>
    <w:rsid w:val="00AF2EF8"/>
    <w:rsid w:val="00B13510"/>
    <w:rsid w:val="00B14D59"/>
    <w:rsid w:val="00B26D6E"/>
    <w:rsid w:val="00B27CEB"/>
    <w:rsid w:val="00B31548"/>
    <w:rsid w:val="00B356D6"/>
    <w:rsid w:val="00B36709"/>
    <w:rsid w:val="00B4590D"/>
    <w:rsid w:val="00B61C78"/>
    <w:rsid w:val="00B67668"/>
    <w:rsid w:val="00B67EFA"/>
    <w:rsid w:val="00B713C8"/>
    <w:rsid w:val="00B80096"/>
    <w:rsid w:val="00B81FD3"/>
    <w:rsid w:val="00B84FB0"/>
    <w:rsid w:val="00B8677E"/>
    <w:rsid w:val="00BA07A8"/>
    <w:rsid w:val="00BB0EF4"/>
    <w:rsid w:val="00BB2936"/>
    <w:rsid w:val="00BB2B8F"/>
    <w:rsid w:val="00BE48D0"/>
    <w:rsid w:val="00BF248A"/>
    <w:rsid w:val="00BF6B90"/>
    <w:rsid w:val="00C04701"/>
    <w:rsid w:val="00C17E66"/>
    <w:rsid w:val="00C205D0"/>
    <w:rsid w:val="00C86993"/>
    <w:rsid w:val="00C874F8"/>
    <w:rsid w:val="00CB041C"/>
    <w:rsid w:val="00CB20E6"/>
    <w:rsid w:val="00CC3953"/>
    <w:rsid w:val="00CC4AFB"/>
    <w:rsid w:val="00CD1BCC"/>
    <w:rsid w:val="00CD38FC"/>
    <w:rsid w:val="00CF2342"/>
    <w:rsid w:val="00CF2956"/>
    <w:rsid w:val="00D16A12"/>
    <w:rsid w:val="00D33EEB"/>
    <w:rsid w:val="00D517CC"/>
    <w:rsid w:val="00D51DFE"/>
    <w:rsid w:val="00D530D9"/>
    <w:rsid w:val="00D5507E"/>
    <w:rsid w:val="00D567A5"/>
    <w:rsid w:val="00D56C2F"/>
    <w:rsid w:val="00D571DA"/>
    <w:rsid w:val="00D72859"/>
    <w:rsid w:val="00DA36F8"/>
    <w:rsid w:val="00DB3973"/>
    <w:rsid w:val="00DB5257"/>
    <w:rsid w:val="00DC110C"/>
    <w:rsid w:val="00DC3BF5"/>
    <w:rsid w:val="00DC5BE1"/>
    <w:rsid w:val="00DF0A8E"/>
    <w:rsid w:val="00DF6157"/>
    <w:rsid w:val="00E0187B"/>
    <w:rsid w:val="00E02C0F"/>
    <w:rsid w:val="00E0353A"/>
    <w:rsid w:val="00E102D3"/>
    <w:rsid w:val="00E27719"/>
    <w:rsid w:val="00E4626B"/>
    <w:rsid w:val="00E73019"/>
    <w:rsid w:val="00E80669"/>
    <w:rsid w:val="00E80D47"/>
    <w:rsid w:val="00E82CE9"/>
    <w:rsid w:val="00E849EF"/>
    <w:rsid w:val="00E85344"/>
    <w:rsid w:val="00EB2624"/>
    <w:rsid w:val="00EB444B"/>
    <w:rsid w:val="00EB7A41"/>
    <w:rsid w:val="00ED5A05"/>
    <w:rsid w:val="00EE06E4"/>
    <w:rsid w:val="00EE5776"/>
    <w:rsid w:val="00EF2FA8"/>
    <w:rsid w:val="00F21045"/>
    <w:rsid w:val="00F256C9"/>
    <w:rsid w:val="00F32F04"/>
    <w:rsid w:val="00F336D2"/>
    <w:rsid w:val="00F47606"/>
    <w:rsid w:val="00F52999"/>
    <w:rsid w:val="00F660DE"/>
    <w:rsid w:val="00F70F79"/>
    <w:rsid w:val="00F71C51"/>
    <w:rsid w:val="00F77CAB"/>
    <w:rsid w:val="00F830A2"/>
    <w:rsid w:val="00F85035"/>
    <w:rsid w:val="00F93847"/>
    <w:rsid w:val="00F94198"/>
    <w:rsid w:val="00F953B2"/>
    <w:rsid w:val="00F96187"/>
    <w:rsid w:val="00FD1932"/>
    <w:rsid w:val="00FD729E"/>
    <w:rsid w:val="00FE4B84"/>
    <w:rsid w:val="00FF415D"/>
    <w:rsid w:val="00FF6163"/>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7CFDD2"/>
  <w15:chartTrackingRefBased/>
  <w15:docId w15:val="{16491C63-3436-47D3-B48C-A2426AB1499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E506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4">
    <w:name w:val="바탕글"/>
    <w:basedOn w:val="a"/>
    <w:rsid w:val="009E5069"/>
    <w:pPr>
      <w:spacing w:after="0" w:line="384" w:lineRule="auto"/>
      <w:textAlignment w:val="baseline"/>
    </w:pPr>
    <w:rPr>
      <w:rFonts w:ascii="한양신명조" w:eastAsia="굴림" w:hAnsi="굴림" w:cs="굴림"/>
      <w:color w:val="000000"/>
      <w:kern w:val="0"/>
      <w:sz w:val="30"/>
      <w:szCs w:val="30"/>
    </w:rPr>
  </w:style>
  <w:style w:type="character" w:styleId="a5">
    <w:name w:val="Hyperlink"/>
    <w:basedOn w:val="a0"/>
    <w:uiPriority w:val="99"/>
    <w:unhideWhenUsed/>
    <w:rsid w:val="009E5069"/>
    <w:rPr>
      <w:color w:val="0563C1" w:themeColor="hyperlink"/>
      <w:u w:val="single"/>
    </w:rPr>
  </w:style>
  <w:style w:type="paragraph" w:styleId="a6">
    <w:name w:val="List Paragraph"/>
    <w:basedOn w:val="a"/>
    <w:uiPriority w:val="34"/>
    <w:qFormat/>
    <w:rsid w:val="00FF415D"/>
    <w:pPr>
      <w:ind w:leftChars="400" w:left="800"/>
    </w:pPr>
  </w:style>
  <w:style w:type="paragraph" w:customStyle="1" w:styleId="a7">
    <w:name w:val="표안내용"/>
    <w:basedOn w:val="a"/>
    <w:rsid w:val="00902CBC"/>
    <w:pPr>
      <w:wordWrap/>
      <w:snapToGrid w:val="0"/>
      <w:spacing w:after="0" w:line="240" w:lineRule="auto"/>
      <w:jc w:val="center"/>
      <w:textAlignment w:val="baseline"/>
    </w:pPr>
    <w:rPr>
      <w:rFonts w:ascii="한양신명조" w:eastAsia="굴림" w:hAnsi="굴림" w:cs="굴림"/>
      <w:color w:val="000000"/>
      <w:spacing w:val="-10"/>
      <w:kern w:val="0"/>
      <w:sz w:val="21"/>
      <w:szCs w:val="21"/>
    </w:rPr>
  </w:style>
  <w:style w:type="character" w:styleId="a8">
    <w:name w:val="Unresolved Mention"/>
    <w:basedOn w:val="a0"/>
    <w:uiPriority w:val="99"/>
    <w:semiHidden/>
    <w:unhideWhenUsed/>
    <w:rsid w:val="008653A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5248227">
      <w:bodyDiv w:val="1"/>
      <w:marLeft w:val="0"/>
      <w:marRight w:val="0"/>
      <w:marTop w:val="0"/>
      <w:marBottom w:val="0"/>
      <w:divBdr>
        <w:top w:val="none" w:sz="0" w:space="0" w:color="auto"/>
        <w:left w:val="none" w:sz="0" w:space="0" w:color="auto"/>
        <w:bottom w:val="none" w:sz="0" w:space="0" w:color="auto"/>
        <w:right w:val="none" w:sz="0" w:space="0" w:color="auto"/>
      </w:divBdr>
    </w:div>
    <w:div w:id="496455232">
      <w:bodyDiv w:val="1"/>
      <w:marLeft w:val="0"/>
      <w:marRight w:val="0"/>
      <w:marTop w:val="0"/>
      <w:marBottom w:val="0"/>
      <w:divBdr>
        <w:top w:val="none" w:sz="0" w:space="0" w:color="auto"/>
        <w:left w:val="none" w:sz="0" w:space="0" w:color="auto"/>
        <w:bottom w:val="none" w:sz="0" w:space="0" w:color="auto"/>
        <w:right w:val="none" w:sz="0" w:space="0" w:color="auto"/>
      </w:divBdr>
    </w:div>
    <w:div w:id="540290164">
      <w:bodyDiv w:val="1"/>
      <w:marLeft w:val="0"/>
      <w:marRight w:val="0"/>
      <w:marTop w:val="0"/>
      <w:marBottom w:val="0"/>
      <w:divBdr>
        <w:top w:val="none" w:sz="0" w:space="0" w:color="auto"/>
        <w:left w:val="none" w:sz="0" w:space="0" w:color="auto"/>
        <w:bottom w:val="none" w:sz="0" w:space="0" w:color="auto"/>
        <w:right w:val="none" w:sz="0" w:space="0" w:color="auto"/>
      </w:divBdr>
    </w:div>
    <w:div w:id="580868535">
      <w:bodyDiv w:val="1"/>
      <w:marLeft w:val="0"/>
      <w:marRight w:val="0"/>
      <w:marTop w:val="0"/>
      <w:marBottom w:val="0"/>
      <w:divBdr>
        <w:top w:val="none" w:sz="0" w:space="0" w:color="auto"/>
        <w:left w:val="none" w:sz="0" w:space="0" w:color="auto"/>
        <w:bottom w:val="none" w:sz="0" w:space="0" w:color="auto"/>
        <w:right w:val="none" w:sz="0" w:space="0" w:color="auto"/>
      </w:divBdr>
    </w:div>
    <w:div w:id="804154270">
      <w:bodyDiv w:val="1"/>
      <w:marLeft w:val="0"/>
      <w:marRight w:val="0"/>
      <w:marTop w:val="0"/>
      <w:marBottom w:val="0"/>
      <w:divBdr>
        <w:top w:val="none" w:sz="0" w:space="0" w:color="auto"/>
        <w:left w:val="none" w:sz="0" w:space="0" w:color="auto"/>
        <w:bottom w:val="none" w:sz="0" w:space="0" w:color="auto"/>
        <w:right w:val="none" w:sz="0" w:space="0" w:color="auto"/>
      </w:divBdr>
    </w:div>
    <w:div w:id="813303564">
      <w:bodyDiv w:val="1"/>
      <w:marLeft w:val="0"/>
      <w:marRight w:val="0"/>
      <w:marTop w:val="0"/>
      <w:marBottom w:val="0"/>
      <w:divBdr>
        <w:top w:val="none" w:sz="0" w:space="0" w:color="auto"/>
        <w:left w:val="none" w:sz="0" w:space="0" w:color="auto"/>
        <w:bottom w:val="none" w:sz="0" w:space="0" w:color="auto"/>
        <w:right w:val="none" w:sz="0" w:space="0" w:color="auto"/>
      </w:divBdr>
    </w:div>
    <w:div w:id="857280423">
      <w:bodyDiv w:val="1"/>
      <w:marLeft w:val="0"/>
      <w:marRight w:val="0"/>
      <w:marTop w:val="0"/>
      <w:marBottom w:val="0"/>
      <w:divBdr>
        <w:top w:val="none" w:sz="0" w:space="0" w:color="auto"/>
        <w:left w:val="none" w:sz="0" w:space="0" w:color="auto"/>
        <w:bottom w:val="none" w:sz="0" w:space="0" w:color="auto"/>
        <w:right w:val="none" w:sz="0" w:space="0" w:color="auto"/>
      </w:divBdr>
    </w:div>
    <w:div w:id="1124689745">
      <w:bodyDiv w:val="1"/>
      <w:marLeft w:val="0"/>
      <w:marRight w:val="0"/>
      <w:marTop w:val="0"/>
      <w:marBottom w:val="0"/>
      <w:divBdr>
        <w:top w:val="none" w:sz="0" w:space="0" w:color="auto"/>
        <w:left w:val="none" w:sz="0" w:space="0" w:color="auto"/>
        <w:bottom w:val="none" w:sz="0" w:space="0" w:color="auto"/>
        <w:right w:val="none" w:sz="0" w:space="0" w:color="auto"/>
      </w:divBdr>
    </w:div>
    <w:div w:id="1406686980">
      <w:bodyDiv w:val="1"/>
      <w:marLeft w:val="0"/>
      <w:marRight w:val="0"/>
      <w:marTop w:val="0"/>
      <w:marBottom w:val="0"/>
      <w:divBdr>
        <w:top w:val="none" w:sz="0" w:space="0" w:color="auto"/>
        <w:left w:val="none" w:sz="0" w:space="0" w:color="auto"/>
        <w:bottom w:val="none" w:sz="0" w:space="0" w:color="auto"/>
        <w:right w:val="none" w:sz="0" w:space="0" w:color="auto"/>
      </w:divBdr>
    </w:div>
    <w:div w:id="1529493037">
      <w:bodyDiv w:val="1"/>
      <w:marLeft w:val="0"/>
      <w:marRight w:val="0"/>
      <w:marTop w:val="0"/>
      <w:marBottom w:val="0"/>
      <w:divBdr>
        <w:top w:val="none" w:sz="0" w:space="0" w:color="auto"/>
        <w:left w:val="none" w:sz="0" w:space="0" w:color="auto"/>
        <w:bottom w:val="none" w:sz="0" w:space="0" w:color="auto"/>
        <w:right w:val="none" w:sz="0" w:space="0" w:color="auto"/>
      </w:divBdr>
    </w:div>
    <w:div w:id="1692418812">
      <w:bodyDiv w:val="1"/>
      <w:marLeft w:val="0"/>
      <w:marRight w:val="0"/>
      <w:marTop w:val="0"/>
      <w:marBottom w:val="0"/>
      <w:divBdr>
        <w:top w:val="none" w:sz="0" w:space="0" w:color="auto"/>
        <w:left w:val="none" w:sz="0" w:space="0" w:color="auto"/>
        <w:bottom w:val="none" w:sz="0" w:space="0" w:color="auto"/>
        <w:right w:val="none" w:sz="0" w:space="0" w:color="auto"/>
      </w:divBdr>
    </w:div>
    <w:div w:id="1709602649">
      <w:bodyDiv w:val="1"/>
      <w:marLeft w:val="0"/>
      <w:marRight w:val="0"/>
      <w:marTop w:val="0"/>
      <w:marBottom w:val="0"/>
      <w:divBdr>
        <w:top w:val="none" w:sz="0" w:space="0" w:color="auto"/>
        <w:left w:val="none" w:sz="0" w:space="0" w:color="auto"/>
        <w:bottom w:val="none" w:sz="0" w:space="0" w:color="auto"/>
        <w:right w:val="none" w:sz="0" w:space="0" w:color="auto"/>
      </w:divBdr>
    </w:div>
    <w:div w:id="1747265216">
      <w:bodyDiv w:val="1"/>
      <w:marLeft w:val="0"/>
      <w:marRight w:val="0"/>
      <w:marTop w:val="0"/>
      <w:marBottom w:val="0"/>
      <w:divBdr>
        <w:top w:val="none" w:sz="0" w:space="0" w:color="auto"/>
        <w:left w:val="none" w:sz="0" w:space="0" w:color="auto"/>
        <w:bottom w:val="none" w:sz="0" w:space="0" w:color="auto"/>
        <w:right w:val="none" w:sz="0" w:space="0" w:color="auto"/>
      </w:divBdr>
    </w:div>
    <w:div w:id="1854684656">
      <w:bodyDiv w:val="1"/>
      <w:marLeft w:val="0"/>
      <w:marRight w:val="0"/>
      <w:marTop w:val="0"/>
      <w:marBottom w:val="0"/>
      <w:divBdr>
        <w:top w:val="none" w:sz="0" w:space="0" w:color="auto"/>
        <w:left w:val="none" w:sz="0" w:space="0" w:color="auto"/>
        <w:bottom w:val="none" w:sz="0" w:space="0" w:color="auto"/>
        <w:right w:val="none" w:sz="0" w:space="0" w:color="auto"/>
      </w:divBdr>
    </w:div>
    <w:div w:id="1855074210">
      <w:bodyDiv w:val="1"/>
      <w:marLeft w:val="0"/>
      <w:marRight w:val="0"/>
      <w:marTop w:val="0"/>
      <w:marBottom w:val="0"/>
      <w:divBdr>
        <w:top w:val="none" w:sz="0" w:space="0" w:color="auto"/>
        <w:left w:val="none" w:sz="0" w:space="0" w:color="auto"/>
        <w:bottom w:val="none" w:sz="0" w:space="0" w:color="auto"/>
        <w:right w:val="none" w:sz="0" w:space="0" w:color="auto"/>
      </w:divBdr>
    </w:div>
    <w:div w:id="1868836421">
      <w:bodyDiv w:val="1"/>
      <w:marLeft w:val="0"/>
      <w:marRight w:val="0"/>
      <w:marTop w:val="0"/>
      <w:marBottom w:val="0"/>
      <w:divBdr>
        <w:top w:val="none" w:sz="0" w:space="0" w:color="auto"/>
        <w:left w:val="none" w:sz="0" w:space="0" w:color="auto"/>
        <w:bottom w:val="none" w:sz="0" w:space="0" w:color="auto"/>
        <w:right w:val="none" w:sz="0" w:space="0" w:color="auto"/>
      </w:divBdr>
    </w:div>
    <w:div w:id="1883863687">
      <w:bodyDiv w:val="1"/>
      <w:marLeft w:val="0"/>
      <w:marRight w:val="0"/>
      <w:marTop w:val="0"/>
      <w:marBottom w:val="0"/>
      <w:divBdr>
        <w:top w:val="none" w:sz="0" w:space="0" w:color="auto"/>
        <w:left w:val="none" w:sz="0" w:space="0" w:color="auto"/>
        <w:bottom w:val="none" w:sz="0" w:space="0" w:color="auto"/>
        <w:right w:val="none" w:sz="0" w:space="0" w:color="auto"/>
      </w:divBdr>
    </w:div>
    <w:div w:id="1980960395">
      <w:bodyDiv w:val="1"/>
      <w:marLeft w:val="0"/>
      <w:marRight w:val="0"/>
      <w:marTop w:val="0"/>
      <w:marBottom w:val="0"/>
      <w:divBdr>
        <w:top w:val="none" w:sz="0" w:space="0" w:color="auto"/>
        <w:left w:val="none" w:sz="0" w:space="0" w:color="auto"/>
        <w:bottom w:val="none" w:sz="0" w:space="0" w:color="auto"/>
        <w:right w:val="none" w:sz="0" w:space="0" w:color="auto"/>
      </w:divBdr>
    </w:div>
    <w:div w:id="2044597884">
      <w:bodyDiv w:val="1"/>
      <w:marLeft w:val="0"/>
      <w:marRight w:val="0"/>
      <w:marTop w:val="0"/>
      <w:marBottom w:val="0"/>
      <w:divBdr>
        <w:top w:val="none" w:sz="0" w:space="0" w:color="auto"/>
        <w:left w:val="none" w:sz="0" w:space="0" w:color="auto"/>
        <w:bottom w:val="none" w:sz="0" w:space="0" w:color="auto"/>
        <w:right w:val="none" w:sz="0" w:space="0" w:color="auto"/>
      </w:divBdr>
    </w:div>
    <w:div w:id="2057972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microsoft.com/office/2007/relationships/hdphoto" Target="media/hdphoto1.wdp"/><Relationship Id="rId3" Type="http://schemas.openxmlformats.org/officeDocument/2006/relationships/styles" Target="styles.xml"/><Relationship Id="rId7" Type="http://schemas.openxmlformats.org/officeDocument/2006/relationships/image" Target="media/image2.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mailto:msitmedia@korea.kr" TargetMode="Externa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701839-B1C1-4C40-8387-28B588093A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1681</TotalTime>
  <Pages>4</Pages>
  <Words>859</Words>
  <Characters>4899</Characters>
  <Application>Microsoft Office Word</Application>
  <DocSecurity>0</DocSecurity>
  <Lines>40</Lines>
  <Paragraphs>11</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5747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112</cp:revision>
  <cp:lastPrinted>2023-05-09T06:23:00Z</cp:lastPrinted>
  <dcterms:created xsi:type="dcterms:W3CDTF">2023-05-30T06:24:00Z</dcterms:created>
  <dcterms:modified xsi:type="dcterms:W3CDTF">2025-05-08T05:48:00Z</dcterms:modified>
</cp:coreProperties>
</file>