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14:paraId="61FF6F65"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1FB0F04D" w14:textId="77777777" w:rsidR="009E5069" w:rsidRPr="00F13F64" w:rsidRDefault="009E5069" w:rsidP="000477AF">
            <w:r w:rsidRPr="00F13F64">
              <w:rPr>
                <w:noProof/>
              </w:rPr>
              <w:drawing>
                <wp:anchor distT="0" distB="0" distL="114300" distR="114300" simplePos="0" relativeHeight="251660288" behindDoc="0" locked="0" layoutInCell="1" allowOverlap="1" wp14:anchorId="191D5527" wp14:editId="155868C0">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7BB74E56" wp14:editId="4245291C">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0A89FC89"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74E56"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0A89FC89"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7246F85A" wp14:editId="27B28517">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14:paraId="3D355C1E"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1F616317" w14:textId="77777777" w:rsidR="009E5069" w:rsidRPr="00F13F64" w:rsidRDefault="009E5069" w:rsidP="000477AF">
            <w:pPr>
              <w:rPr>
                <w:rFonts w:ascii="Times New Roman" w:hAnsi="Times New Roman" w:cs="Times New Roman"/>
                <w:b/>
                <w:sz w:val="2"/>
                <w:szCs w:val="2"/>
              </w:rPr>
            </w:pPr>
          </w:p>
          <w:p w14:paraId="76232452" w14:textId="6084A6D0" w:rsidR="009E5069" w:rsidRPr="00F13F64" w:rsidRDefault="009E5069" w:rsidP="00DC110C">
            <w:pPr>
              <w:rPr>
                <w:rFonts w:ascii="Times New Roman" w:hAnsi="Times New Roman" w:cs="Times New Roman"/>
                <w:b/>
              </w:rPr>
            </w:pPr>
            <w:r w:rsidRPr="00F13F64">
              <w:rPr>
                <w:rFonts w:ascii="Times New Roman" w:hAnsi="Times New Roman" w:cs="Times New Roman"/>
                <w:b/>
              </w:rPr>
              <w:t xml:space="preserve">Release Date: </w:t>
            </w:r>
            <w:r w:rsidR="007F1802">
              <w:rPr>
                <w:rFonts w:ascii="Times New Roman" w:hAnsi="Times New Roman" w:cs="Times New Roman"/>
                <w:b/>
              </w:rPr>
              <w:t>J</w:t>
            </w:r>
            <w:r w:rsidR="00124890">
              <w:rPr>
                <w:rFonts w:ascii="Times New Roman" w:hAnsi="Times New Roman" w:cs="Times New Roman" w:hint="eastAsia"/>
                <w:b/>
              </w:rPr>
              <w:t>a</w:t>
            </w:r>
            <w:r w:rsidR="00124890">
              <w:rPr>
                <w:rFonts w:ascii="Times New Roman" w:hAnsi="Times New Roman" w:cs="Times New Roman"/>
                <w:b/>
              </w:rPr>
              <w:t>nuary 22, 2025</w:t>
            </w:r>
          </w:p>
        </w:tc>
      </w:tr>
      <w:tr w:rsidR="009E5069" w:rsidRPr="00F13F64" w14:paraId="015AD540"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431BCE54" w14:textId="77777777" w:rsidR="009E5069" w:rsidRPr="00F13F64" w:rsidRDefault="009E5069" w:rsidP="000477AF">
            <w:pPr>
              <w:jc w:val="center"/>
              <w:rPr>
                <w:rFonts w:ascii="Times New Roman" w:hAnsi="Times New Roman" w:cs="Times New Roman"/>
                <w:b/>
                <w:sz w:val="2"/>
                <w:szCs w:val="2"/>
              </w:rPr>
            </w:pPr>
          </w:p>
          <w:p w14:paraId="1CC747C8" w14:textId="77777777"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b/>
                <w:szCs w:val="20"/>
              </w:rPr>
              <w:t xml:space="preserve">OPR: </w:t>
            </w:r>
            <w:r w:rsidRPr="00F13F64">
              <w:rPr>
                <w:rFonts w:ascii="Times New Roman" w:hAnsi="Times New Roman" w:cs="Times New Roman" w:hint="eastAsia"/>
                <w:b/>
                <w:szCs w:val="20"/>
              </w:rPr>
              <w:t>Public Relations Division, MSIT</w:t>
            </w:r>
          </w:p>
          <w:p w14:paraId="24198046" w14:textId="3E2E0B83"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w:t>
            </w:r>
            <w:proofErr w:type="gramStart"/>
            <w:r w:rsidR="00265884">
              <w:rPr>
                <w:rFonts w:ascii="Times New Roman" w:hAnsi="Times New Roman" w:cs="Times New Roman"/>
                <w:b/>
                <w:color w:val="auto"/>
                <w:kern w:val="2"/>
                <w:sz w:val="20"/>
                <w:szCs w:val="20"/>
              </w:rPr>
              <w:t>Han</w:t>
            </w:r>
            <w:r w:rsidRPr="005F7A45">
              <w:rPr>
                <w:rFonts w:ascii="Times New Roman" w:hAnsi="Times New Roman" w:cs="Times New Roman"/>
                <w:b/>
                <w:color w:val="auto"/>
                <w:kern w:val="2"/>
                <w:sz w:val="20"/>
                <w:szCs w:val="20"/>
              </w:rPr>
              <w:t>(</w:t>
            </w:r>
            <w:proofErr w:type="gramEnd"/>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5F7A45">
              <w:rPr>
                <w:rFonts w:ascii="Times New Roman" w:hAnsi="Times New Roman" w:cs="Times New Roman"/>
                <w:b/>
                <w:color w:val="auto"/>
                <w:kern w:val="2"/>
                <w:sz w:val="20"/>
                <w:szCs w:val="20"/>
              </w:rPr>
              <w:t>),</w:t>
            </w:r>
            <w:r>
              <w:rPr>
                <w:rFonts w:ascii="Times New Roman" w:hAnsi="Times New Roman" w:cs="Times New Roman"/>
                <w:b/>
                <w:color w:val="auto"/>
                <w:kern w:val="2"/>
                <w:sz w:val="20"/>
                <w:szCs w:val="20"/>
              </w:rPr>
              <w:t xml:space="preserve"> </w:t>
            </w:r>
            <w:proofErr w:type="spellStart"/>
            <w:r w:rsidR="00124890">
              <w:rPr>
                <w:rFonts w:ascii="Times New Roman" w:hAnsi="Times New Roman" w:cs="Times New Roman" w:hint="eastAsia"/>
                <w:b/>
                <w:color w:val="auto"/>
                <w:kern w:val="2"/>
                <w:sz w:val="20"/>
                <w:szCs w:val="20"/>
              </w:rPr>
              <w:t>K</w:t>
            </w:r>
            <w:r w:rsidR="00124890">
              <w:rPr>
                <w:rFonts w:ascii="Times New Roman" w:hAnsi="Times New Roman" w:cs="Times New Roman"/>
                <w:b/>
                <w:color w:val="auto"/>
                <w:kern w:val="2"/>
                <w:sz w:val="20"/>
                <w:szCs w:val="20"/>
              </w:rPr>
              <w:t>wangnyeon</w:t>
            </w:r>
            <w:proofErr w:type="spellEnd"/>
            <w:r w:rsidR="00124890">
              <w:rPr>
                <w:rFonts w:ascii="Times New Roman" w:hAnsi="Times New Roman" w:cs="Times New Roman"/>
                <w:b/>
                <w:color w:val="auto"/>
                <w:kern w:val="2"/>
                <w:sz w:val="20"/>
                <w:szCs w:val="20"/>
              </w:rPr>
              <w:t xml:space="preserve"> Kim</w:t>
            </w:r>
            <w:r w:rsidRPr="0095463E">
              <w:rPr>
                <w:rFonts w:ascii="Times New Roman" w:hAnsi="Times New Roman" w:cs="Times New Roman"/>
                <w:b/>
                <w:color w:val="auto"/>
                <w:kern w:val="2"/>
                <w:sz w:val="20"/>
                <w:szCs w:val="20"/>
              </w:rPr>
              <w:t>(</w:t>
            </w:r>
            <w:r w:rsidRPr="0095463E">
              <w:rPr>
                <w:rFonts w:ascii="Times New Roman" w:hAnsi="Times New Roman" w:cs="Times New Roman" w:hint="eastAsia"/>
                <w:b/>
                <w:color w:val="auto"/>
                <w:kern w:val="2"/>
                <w:sz w:val="20"/>
                <w:szCs w:val="20"/>
              </w:rPr>
              <w:t>+82-</w:t>
            </w:r>
            <w:r w:rsidRPr="0095463E">
              <w:rPr>
                <w:rFonts w:ascii="Times New Roman" w:hAnsi="Times New Roman" w:cs="Times New Roman"/>
                <w:b/>
                <w:color w:val="auto"/>
                <w:kern w:val="2"/>
                <w:sz w:val="20"/>
                <w:szCs w:val="20"/>
              </w:rPr>
              <w:t>44-202-</w:t>
            </w:r>
            <w:r w:rsidR="00124890">
              <w:rPr>
                <w:rFonts w:ascii="Times New Roman" w:hAnsi="Times New Roman" w:cs="Times New Roman"/>
                <w:b/>
                <w:color w:val="auto"/>
                <w:kern w:val="2"/>
                <w:sz w:val="20"/>
                <w:szCs w:val="20"/>
              </w:rPr>
              <w:t>6221</w:t>
            </w:r>
            <w:r w:rsidRPr="0095463E">
              <w:rPr>
                <w:rFonts w:ascii="Times New Roman" w:hAnsi="Times New Roman" w:cs="Times New Roman" w:hint="eastAsia"/>
                <w:b/>
                <w:color w:val="auto"/>
                <w:kern w:val="2"/>
                <w:sz w:val="20"/>
                <w:szCs w:val="20"/>
              </w:rPr>
              <w:t>)</w:t>
            </w:r>
          </w:p>
        </w:tc>
      </w:tr>
      <w:tr w:rsidR="009E5069" w:rsidRPr="00F13F64" w14:paraId="4B235801" w14:textId="77777777" w:rsidTr="000477AF">
        <w:trPr>
          <w:trHeight w:val="66"/>
        </w:trPr>
        <w:tc>
          <w:tcPr>
            <w:tcW w:w="9016" w:type="dxa"/>
            <w:tcBorders>
              <w:top w:val="nil"/>
              <w:left w:val="nil"/>
              <w:bottom w:val="nil"/>
              <w:right w:val="nil"/>
            </w:tcBorders>
            <w:hideMark/>
          </w:tcPr>
          <w:p w14:paraId="14B3A73C" w14:textId="77777777"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25F3EDFA" w14:textId="77777777" w:rsidR="00C205D0" w:rsidRPr="00124890" w:rsidRDefault="00C205D0" w:rsidP="00406F20">
      <w:pPr>
        <w:spacing w:after="0" w:line="240" w:lineRule="auto"/>
        <w:rPr>
          <w:rFonts w:ascii="Times New Roman" w:hAnsi="Times New Roman" w:cs="Times New Roman"/>
          <w:b/>
          <w:sz w:val="32"/>
        </w:rPr>
      </w:pPr>
    </w:p>
    <w:p w14:paraId="19FD5641" w14:textId="656B4311" w:rsidR="005F6B7D" w:rsidRPr="00265884" w:rsidRDefault="00D51537" w:rsidP="00124890">
      <w:pPr>
        <w:tabs>
          <w:tab w:val="center" w:pos="4513"/>
          <w:tab w:val="left" w:pos="8314"/>
        </w:tabs>
        <w:spacing w:after="0" w:line="276" w:lineRule="auto"/>
        <w:jc w:val="center"/>
        <w:rPr>
          <w:rFonts w:ascii="Times New Roman" w:hAnsi="Times New Roman" w:cs="Times New Roman"/>
          <w:b/>
          <w:sz w:val="35"/>
          <w:szCs w:val="35"/>
        </w:rPr>
      </w:pPr>
      <w:r w:rsidRPr="00D51537">
        <w:rPr>
          <w:rFonts w:ascii="Times New Roman" w:hAnsi="Times New Roman" w:cs="Times New Roman"/>
          <w:b/>
          <w:sz w:val="35"/>
          <w:szCs w:val="35"/>
        </w:rPr>
        <w:t>National AI Computing Center</w:t>
      </w:r>
      <w:r w:rsidR="00124890">
        <w:rPr>
          <w:rFonts w:ascii="Times New Roman" w:hAnsi="Times New Roman" w:cs="Times New Roman"/>
          <w:b/>
          <w:sz w:val="35"/>
          <w:szCs w:val="35"/>
        </w:rPr>
        <w:t xml:space="preserve"> Establishment Plan Announced</w:t>
      </w:r>
    </w:p>
    <w:p w14:paraId="4236E9CE" w14:textId="77777777" w:rsidR="00124890" w:rsidRPr="00124890" w:rsidRDefault="00124890" w:rsidP="00D51537">
      <w:pPr>
        <w:tabs>
          <w:tab w:val="center" w:pos="4513"/>
          <w:tab w:val="left" w:pos="8314"/>
        </w:tabs>
        <w:spacing w:after="0" w:line="276" w:lineRule="auto"/>
        <w:jc w:val="center"/>
        <w:rPr>
          <w:rFonts w:ascii="Times New Roman" w:hAnsi="Times New Roman" w:cs="Times New Roman"/>
          <w:b/>
          <w:sz w:val="28"/>
          <w:szCs w:val="28"/>
        </w:rPr>
      </w:pPr>
    </w:p>
    <w:p w14:paraId="048DD4FD" w14:textId="5FA11887" w:rsidR="00D51537" w:rsidRPr="00D51537" w:rsidRDefault="005F6B7D" w:rsidP="00D51537">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w:t>
      </w:r>
      <w:r>
        <w:rPr>
          <w:rFonts w:ascii="Times New Roman" w:hAnsi="Times New Roman" w:cs="Times New Roman"/>
          <w:b/>
          <w:sz w:val="28"/>
          <w:szCs w:val="28"/>
        </w:rPr>
        <w:t xml:space="preserve"> </w:t>
      </w:r>
      <w:r w:rsidR="00D51537" w:rsidRPr="00D51537">
        <w:rPr>
          <w:rFonts w:ascii="Times New Roman" w:hAnsi="Times New Roman" w:cs="Times New Roman"/>
          <w:b/>
          <w:sz w:val="28"/>
          <w:szCs w:val="28"/>
        </w:rPr>
        <w:t>Securing a National Strategic Resource That Determines AI</w:t>
      </w:r>
      <w:bookmarkStart w:id="0" w:name="_GoBack"/>
      <w:bookmarkEnd w:id="0"/>
      <w:r w:rsidR="00D51537" w:rsidRPr="00D51537">
        <w:rPr>
          <w:rFonts w:ascii="Times New Roman" w:hAnsi="Times New Roman" w:cs="Times New Roman"/>
          <w:b/>
          <w:sz w:val="28"/>
          <w:szCs w:val="28"/>
        </w:rPr>
        <w:t xml:space="preserve"> Competitiveness for Both the </w:t>
      </w:r>
      <w:r w:rsidR="005B092F">
        <w:rPr>
          <w:rFonts w:ascii="Times New Roman" w:hAnsi="Times New Roman" w:cs="Times New Roman"/>
          <w:b/>
          <w:sz w:val="28"/>
          <w:szCs w:val="28"/>
        </w:rPr>
        <w:t>Nation</w:t>
      </w:r>
      <w:r w:rsidR="00D51537" w:rsidRPr="00D51537">
        <w:rPr>
          <w:rFonts w:ascii="Times New Roman" w:hAnsi="Times New Roman" w:cs="Times New Roman"/>
          <w:b/>
          <w:sz w:val="28"/>
          <w:szCs w:val="28"/>
        </w:rPr>
        <w:t xml:space="preserve"> and Businesses</w:t>
      </w:r>
    </w:p>
    <w:p w14:paraId="26E2CB90" w14:textId="5268EB54" w:rsidR="005F6B7D" w:rsidRDefault="00D51537" w:rsidP="00D51537">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 xml:space="preserve">- </w:t>
      </w:r>
      <w:r w:rsidR="00963175" w:rsidRPr="00963175">
        <w:rPr>
          <w:rFonts w:ascii="Times New Roman" w:hAnsi="Times New Roman" w:cs="Times New Roman"/>
          <w:b/>
          <w:sz w:val="28"/>
          <w:szCs w:val="28"/>
        </w:rPr>
        <w:t>Expected to Play a Critical Role in Attaining Leadership in Advanced AI Technologies</w:t>
      </w:r>
    </w:p>
    <w:p w14:paraId="65A825E2" w14:textId="77777777" w:rsidR="00D56C2F" w:rsidRPr="00D56C2F" w:rsidRDefault="00D56C2F" w:rsidP="00D56C2F">
      <w:pPr>
        <w:spacing w:after="0" w:line="276" w:lineRule="auto"/>
        <w:ind w:firstLine="800"/>
        <w:rPr>
          <w:rFonts w:ascii="Times New Roman" w:hAnsi="Times New Roman" w:cs="Times New Roman"/>
          <w:b/>
          <w:sz w:val="35"/>
          <w:szCs w:val="35"/>
        </w:rPr>
      </w:pPr>
    </w:p>
    <w:p w14:paraId="6A30E4B4" w14:textId="1EC7D4CF"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B14A5B">
        <w:rPr>
          <w:rFonts w:ascii="Times New Roman" w:eastAsia="굴림" w:hAnsi="Times New Roman" w:cs="Times New Roman"/>
          <w:color w:val="000000"/>
          <w:kern w:val="0"/>
          <w:sz w:val="24"/>
          <w:szCs w:val="20"/>
        </w:rPr>
        <w:t>The Ministry of Science and ICT (Minister Yoo Sang-i</w:t>
      </w:r>
      <w:r w:rsidR="002F6857">
        <w:rPr>
          <w:rFonts w:ascii="Times New Roman" w:eastAsia="굴림" w:hAnsi="Times New Roman" w:cs="Times New Roman" w:hint="eastAsia"/>
          <w:color w:val="000000"/>
          <w:kern w:val="0"/>
          <w:sz w:val="24"/>
          <w:szCs w:val="20"/>
        </w:rPr>
        <w:t>m</w:t>
      </w:r>
      <w:r w:rsidRPr="00B14A5B">
        <w:rPr>
          <w:rFonts w:ascii="Times New Roman" w:eastAsia="굴림" w:hAnsi="Times New Roman" w:cs="Times New Roman"/>
          <w:color w:val="000000"/>
          <w:kern w:val="0"/>
          <w:sz w:val="24"/>
          <w:szCs w:val="20"/>
        </w:rPr>
        <w:t xml:space="preserve">, hereinafter referred to as "MSIT") announced </w:t>
      </w:r>
      <w:r w:rsidRPr="00124890">
        <w:rPr>
          <w:rFonts w:ascii="Times New Roman" w:eastAsia="굴림" w:hAnsi="Times New Roman" w:cs="Times New Roman"/>
          <w:color w:val="000000"/>
          <w:kern w:val="0"/>
          <w:sz w:val="24"/>
          <w:szCs w:val="20"/>
        </w:rPr>
        <w:t xml:space="preserve">the </w:t>
      </w:r>
      <w:r w:rsidR="00EA43C3" w:rsidRPr="00124890">
        <w:rPr>
          <w:rFonts w:ascii="Times New Roman" w:eastAsia="굴림" w:hAnsi="Times New Roman" w:cs="Times New Roman" w:hint="eastAsia"/>
          <w:color w:val="000000"/>
          <w:kern w:val="0"/>
          <w:sz w:val="24"/>
          <w:szCs w:val="20"/>
        </w:rPr>
        <w:t>Action</w:t>
      </w:r>
      <w:r w:rsidRPr="00124890">
        <w:rPr>
          <w:rFonts w:ascii="Times New Roman" w:eastAsia="굴림" w:hAnsi="Times New Roman" w:cs="Times New Roman"/>
          <w:color w:val="000000"/>
          <w:kern w:val="0"/>
          <w:sz w:val="24"/>
          <w:szCs w:val="20"/>
        </w:rPr>
        <w:t xml:space="preserve"> Plan for the Establishment of the National AI Computing Center (</w:t>
      </w:r>
      <w:r w:rsidR="006B11DE" w:rsidRPr="00124890">
        <w:rPr>
          <w:rFonts w:ascii="Times New Roman" w:eastAsia="굴림" w:hAnsi="Times New Roman" w:cs="Times New Roman" w:hint="eastAsia"/>
          <w:color w:val="000000"/>
          <w:kern w:val="0"/>
          <w:sz w:val="24"/>
          <w:szCs w:val="20"/>
        </w:rPr>
        <w:t>incl</w:t>
      </w:r>
      <w:r w:rsidR="000459D6" w:rsidRPr="00124890">
        <w:rPr>
          <w:rFonts w:ascii="Times New Roman" w:eastAsia="굴림" w:hAnsi="Times New Roman" w:cs="Times New Roman"/>
          <w:color w:val="000000"/>
          <w:kern w:val="0"/>
          <w:sz w:val="24"/>
          <w:szCs w:val="20"/>
        </w:rPr>
        <w:t>uding the</w:t>
      </w:r>
      <w:r w:rsidR="006B11DE" w:rsidRPr="00124890">
        <w:rPr>
          <w:rFonts w:ascii="Times New Roman" w:eastAsia="굴림" w:hAnsi="Times New Roman" w:cs="Times New Roman" w:hint="eastAsia"/>
          <w:color w:val="000000"/>
          <w:kern w:val="0"/>
          <w:sz w:val="24"/>
          <w:szCs w:val="20"/>
        </w:rPr>
        <w:t xml:space="preserve"> </w:t>
      </w:r>
      <w:r w:rsidR="002E1A65" w:rsidRPr="00124890">
        <w:rPr>
          <w:rFonts w:ascii="Times New Roman" w:eastAsia="굴림" w:hAnsi="Times New Roman" w:cs="Times New Roman" w:hint="eastAsia"/>
          <w:color w:val="000000"/>
          <w:kern w:val="0"/>
          <w:sz w:val="24"/>
          <w:szCs w:val="20"/>
        </w:rPr>
        <w:t xml:space="preserve">Establishment of </w:t>
      </w:r>
      <w:r w:rsidR="000459D6" w:rsidRPr="00124890">
        <w:rPr>
          <w:rFonts w:ascii="Times New Roman" w:eastAsia="굴림" w:hAnsi="Times New Roman" w:cs="Times New Roman"/>
          <w:color w:val="000000"/>
          <w:kern w:val="0"/>
          <w:sz w:val="24"/>
          <w:szCs w:val="20"/>
        </w:rPr>
        <w:t xml:space="preserve">an </w:t>
      </w:r>
      <w:r w:rsidRPr="00124890">
        <w:rPr>
          <w:rFonts w:ascii="Times New Roman" w:eastAsia="굴림" w:hAnsi="Times New Roman" w:cs="Times New Roman"/>
          <w:color w:val="000000"/>
          <w:kern w:val="0"/>
          <w:sz w:val="24"/>
          <w:szCs w:val="20"/>
        </w:rPr>
        <w:t>SPC) at the</w:t>
      </w:r>
      <w:r w:rsidRPr="00695B75">
        <w:rPr>
          <w:rFonts w:ascii="Times New Roman" w:eastAsia="굴림" w:hAnsi="Times New Roman" w:cs="Times New Roman"/>
          <w:color w:val="000000"/>
          <w:kern w:val="0"/>
          <w:sz w:val="24"/>
          <w:szCs w:val="20"/>
        </w:rPr>
        <w:t xml:space="preserve"> </w:t>
      </w:r>
      <w:r w:rsidR="003A39B2" w:rsidRPr="003A39B2">
        <w:rPr>
          <w:rFonts w:ascii="Times New Roman" w:eastAsia="굴림" w:hAnsi="Times New Roman" w:cs="Times New Roman"/>
          <w:color w:val="000000"/>
          <w:kern w:val="0"/>
          <w:sz w:val="24"/>
          <w:szCs w:val="20"/>
        </w:rPr>
        <w:t>Ministerial Meeting on National Affairs and Ministerial Meeting on Economic Affairs</w:t>
      </w:r>
      <w:r w:rsidRPr="00695B75">
        <w:rPr>
          <w:rFonts w:ascii="Times New Roman" w:eastAsia="굴림" w:hAnsi="Times New Roman" w:cs="Times New Roman"/>
          <w:color w:val="000000"/>
          <w:kern w:val="0"/>
          <w:sz w:val="24"/>
          <w:szCs w:val="20"/>
        </w:rPr>
        <w:t xml:space="preserve"> held on January 22. Based on this plan</w:t>
      </w:r>
      <w:r w:rsidRPr="00B14A5B">
        <w:rPr>
          <w:rFonts w:ascii="Times New Roman" w:eastAsia="굴림" w:hAnsi="Times New Roman" w:cs="Times New Roman"/>
          <w:color w:val="000000"/>
          <w:kern w:val="0"/>
          <w:sz w:val="24"/>
          <w:szCs w:val="20"/>
        </w:rPr>
        <w:t xml:space="preserve">, </w:t>
      </w:r>
      <w:r w:rsidR="00303EDD" w:rsidRPr="00303EDD">
        <w:rPr>
          <w:rFonts w:ascii="Times New Roman" w:eastAsia="굴림" w:hAnsi="Times New Roman" w:cs="Times New Roman"/>
          <w:color w:val="000000"/>
          <w:kern w:val="0"/>
          <w:sz w:val="24"/>
          <w:szCs w:val="20"/>
        </w:rPr>
        <w:t>the government and the private sector will collaborate closely to systematically establish the National AI Computing Center, a key infrastructure in the era of AI transformation.</w:t>
      </w:r>
    </w:p>
    <w:p w14:paraId="70C2B769" w14:textId="77777777"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p>
    <w:p w14:paraId="7903382B" w14:textId="6B422123"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B14A5B">
        <w:rPr>
          <w:rFonts w:ascii="Times New Roman" w:eastAsia="굴림" w:hAnsi="Times New Roman" w:cs="Times New Roman"/>
          <w:color w:val="000000"/>
          <w:kern w:val="0"/>
          <w:sz w:val="24"/>
          <w:szCs w:val="20"/>
        </w:rPr>
        <w:t xml:space="preserve">High-performance AI computing centers equipped with advanced semiconductor technology have </w:t>
      </w:r>
      <w:r w:rsidR="00CC4C99" w:rsidRPr="00CC4C99">
        <w:rPr>
          <w:rFonts w:ascii="Times New Roman" w:eastAsia="굴림" w:hAnsi="Times New Roman" w:cs="Times New Roman"/>
          <w:color w:val="000000"/>
          <w:kern w:val="0"/>
          <w:sz w:val="24"/>
          <w:szCs w:val="20"/>
        </w:rPr>
        <w:t>emerged as a pivotal factor</w:t>
      </w:r>
      <w:r w:rsidRPr="00B14A5B">
        <w:rPr>
          <w:rFonts w:ascii="Times New Roman" w:eastAsia="굴림" w:hAnsi="Times New Roman" w:cs="Times New Roman"/>
          <w:color w:val="000000"/>
          <w:kern w:val="0"/>
          <w:sz w:val="24"/>
          <w:szCs w:val="20"/>
        </w:rPr>
        <w:t xml:space="preserve"> in determining the AI competitiveness of both nations and enterprises. These centers are essential for training AI models and </w:t>
      </w:r>
      <w:r w:rsidR="00DB4CC7" w:rsidRPr="00DB4CC7">
        <w:rPr>
          <w:rFonts w:ascii="Times New Roman" w:eastAsia="굴림" w:hAnsi="Times New Roman" w:cs="Times New Roman"/>
          <w:color w:val="000000"/>
          <w:kern w:val="0"/>
          <w:sz w:val="24"/>
          <w:szCs w:val="20"/>
        </w:rPr>
        <w:t>enhancing</w:t>
      </w:r>
      <w:r w:rsidRPr="00B14A5B">
        <w:rPr>
          <w:rFonts w:ascii="Times New Roman" w:eastAsia="굴림" w:hAnsi="Times New Roman" w:cs="Times New Roman"/>
          <w:color w:val="000000"/>
          <w:kern w:val="0"/>
          <w:sz w:val="24"/>
          <w:szCs w:val="20"/>
        </w:rPr>
        <w:t xml:space="preserve"> their performance, </w:t>
      </w:r>
      <w:r w:rsidR="00B7334A" w:rsidRPr="00B7334A">
        <w:rPr>
          <w:rFonts w:ascii="Times New Roman" w:eastAsia="굴림" w:hAnsi="Times New Roman" w:cs="Times New Roman"/>
          <w:color w:val="000000"/>
          <w:kern w:val="0"/>
          <w:sz w:val="24"/>
          <w:szCs w:val="20"/>
        </w:rPr>
        <w:t>while also supporting</w:t>
      </w:r>
      <w:r w:rsidRPr="00B14A5B">
        <w:rPr>
          <w:rFonts w:ascii="Times New Roman" w:eastAsia="굴림" w:hAnsi="Times New Roman" w:cs="Times New Roman"/>
          <w:color w:val="000000"/>
          <w:kern w:val="0"/>
          <w:sz w:val="24"/>
          <w:szCs w:val="20"/>
        </w:rPr>
        <w:t xml:space="preserve"> the research and development of more complex and sophisticated AI computation methods (algorithms). </w:t>
      </w:r>
      <w:r w:rsidR="00750EA5" w:rsidRPr="00750EA5">
        <w:rPr>
          <w:rFonts w:ascii="Times New Roman" w:eastAsia="굴림" w:hAnsi="Times New Roman" w:cs="Times New Roman"/>
          <w:color w:val="000000"/>
          <w:kern w:val="0"/>
          <w:sz w:val="24"/>
          <w:szCs w:val="20"/>
        </w:rPr>
        <w:t>Additionally, they serve as the foundation for AI-driven services across industries, cloud computing for internet-based resource sharing, and platform-based data ecosystems.</w:t>
      </w:r>
    </w:p>
    <w:p w14:paraId="0B8EC1BC" w14:textId="77777777"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p>
    <w:p w14:paraId="7EAB035D" w14:textId="4425808C" w:rsidR="00B14A5B" w:rsidRPr="00124890" w:rsidRDefault="00B14A5B" w:rsidP="009E444E">
      <w:pPr>
        <w:spacing w:after="0" w:line="384" w:lineRule="auto"/>
        <w:ind w:firstLine="800"/>
        <w:textAlignment w:val="baseline"/>
        <w:rPr>
          <w:rFonts w:ascii="Times New Roman" w:eastAsia="굴림" w:hAnsi="Times New Roman" w:cs="Times New Roman"/>
          <w:color w:val="000000"/>
          <w:kern w:val="0"/>
          <w:sz w:val="24"/>
          <w:szCs w:val="20"/>
        </w:rPr>
      </w:pPr>
      <w:r w:rsidRPr="00B14A5B">
        <w:rPr>
          <w:rFonts w:ascii="Times New Roman" w:eastAsia="굴림" w:hAnsi="Times New Roman" w:cs="Times New Roman"/>
          <w:color w:val="000000"/>
          <w:kern w:val="0"/>
          <w:sz w:val="24"/>
          <w:szCs w:val="20"/>
        </w:rPr>
        <w:t xml:space="preserve">Since June last year, MSIT, </w:t>
      </w:r>
      <w:r w:rsidR="003F426A" w:rsidRPr="003F426A">
        <w:rPr>
          <w:rFonts w:ascii="Times New Roman" w:eastAsia="굴림" w:hAnsi="Times New Roman" w:cs="Times New Roman"/>
          <w:color w:val="000000"/>
          <w:kern w:val="0"/>
          <w:sz w:val="24"/>
          <w:szCs w:val="20"/>
        </w:rPr>
        <w:t>together with</w:t>
      </w:r>
      <w:r w:rsidR="003F426A">
        <w:rPr>
          <w:rFonts w:ascii="Times New Roman" w:eastAsia="굴림" w:hAnsi="Times New Roman" w:cs="Times New Roman"/>
          <w:color w:val="000000"/>
          <w:kern w:val="0"/>
          <w:sz w:val="24"/>
          <w:szCs w:val="20"/>
        </w:rPr>
        <w:t xml:space="preserve"> </w:t>
      </w:r>
      <w:r w:rsidRPr="00B14A5B">
        <w:rPr>
          <w:rFonts w:ascii="Times New Roman" w:eastAsia="굴림" w:hAnsi="Times New Roman" w:cs="Times New Roman"/>
          <w:color w:val="000000"/>
          <w:kern w:val="0"/>
          <w:sz w:val="24"/>
          <w:szCs w:val="20"/>
        </w:rPr>
        <w:t xml:space="preserve">the Ministry of Economy and Finance, the Ministry of Trade, Industry and Energy, and the Financial Services Commission, </w:t>
      </w:r>
      <w:r w:rsidR="00BA7AFD" w:rsidRPr="00BA7AFD">
        <w:rPr>
          <w:rFonts w:ascii="Times New Roman" w:eastAsia="굴림" w:hAnsi="Times New Roman" w:cs="Times New Roman"/>
          <w:color w:val="000000"/>
          <w:kern w:val="0"/>
          <w:sz w:val="24"/>
          <w:szCs w:val="20"/>
        </w:rPr>
        <w:t xml:space="preserve">has been discussing the urgent need to secure high-performance AI computing resources, which act as </w:t>
      </w:r>
      <w:r w:rsidR="00BA7AFD" w:rsidRPr="007E0D11">
        <w:rPr>
          <w:rFonts w:ascii="Times New Roman" w:eastAsia="굴림" w:hAnsi="Times New Roman" w:cs="Times New Roman"/>
          <w:color w:val="000000"/>
          <w:kern w:val="0"/>
          <w:sz w:val="24"/>
          <w:szCs w:val="20"/>
        </w:rPr>
        <w:t xml:space="preserve">the driving force behind the AI transformation era. </w:t>
      </w:r>
      <w:r w:rsidRPr="007E0D11">
        <w:rPr>
          <w:rFonts w:ascii="Times New Roman" w:eastAsia="굴림" w:hAnsi="Times New Roman" w:cs="Times New Roman"/>
          <w:color w:val="000000"/>
          <w:kern w:val="0"/>
          <w:sz w:val="24"/>
          <w:szCs w:val="20"/>
        </w:rPr>
        <w:t xml:space="preserve">Based on these discussions, in August last </w:t>
      </w:r>
      <w:r w:rsidRPr="007E0D11">
        <w:rPr>
          <w:rFonts w:ascii="Times New Roman" w:eastAsia="굴림" w:hAnsi="Times New Roman" w:cs="Times New Roman"/>
          <w:color w:val="000000"/>
          <w:kern w:val="0"/>
          <w:sz w:val="24"/>
          <w:szCs w:val="20"/>
        </w:rPr>
        <w:lastRenderedPageBreak/>
        <w:t xml:space="preserve">year, the </w:t>
      </w:r>
      <w:r w:rsidR="009E444E" w:rsidRPr="007E0D11">
        <w:rPr>
          <w:rFonts w:ascii="Times New Roman" w:eastAsia="굴림" w:hAnsi="Times New Roman" w:cs="Times New Roman"/>
          <w:color w:val="000000"/>
          <w:kern w:val="0"/>
          <w:sz w:val="24"/>
          <w:szCs w:val="20"/>
        </w:rPr>
        <w:t>Ministerial Meeting on</w:t>
      </w:r>
      <w:r w:rsidR="009E444E" w:rsidRPr="007E0D11">
        <w:rPr>
          <w:rFonts w:ascii="Times New Roman" w:eastAsia="굴림" w:hAnsi="Times New Roman" w:cs="Times New Roman" w:hint="eastAsia"/>
          <w:color w:val="000000"/>
          <w:kern w:val="0"/>
          <w:sz w:val="24"/>
          <w:szCs w:val="20"/>
        </w:rPr>
        <w:t xml:space="preserve"> Economic Affairs</w:t>
      </w:r>
      <w:r w:rsidRPr="00B14A5B">
        <w:rPr>
          <w:rFonts w:ascii="Times New Roman" w:eastAsia="굴림" w:hAnsi="Times New Roman" w:cs="Times New Roman"/>
          <w:color w:val="000000"/>
          <w:kern w:val="0"/>
          <w:sz w:val="24"/>
          <w:szCs w:val="20"/>
        </w:rPr>
        <w:t xml:space="preserve"> formulated </w:t>
      </w:r>
      <w:r w:rsidRPr="00124890">
        <w:rPr>
          <w:rFonts w:ascii="Times New Roman" w:eastAsia="굴림" w:hAnsi="Times New Roman" w:cs="Times New Roman"/>
          <w:color w:val="000000"/>
          <w:kern w:val="0"/>
          <w:sz w:val="24"/>
          <w:szCs w:val="20"/>
        </w:rPr>
        <w:t xml:space="preserve">the Plan for </w:t>
      </w:r>
      <w:r w:rsidR="00533448" w:rsidRPr="00124890">
        <w:rPr>
          <w:rFonts w:ascii="Times New Roman" w:eastAsia="굴림" w:hAnsi="Times New Roman" w:cs="Times New Roman"/>
          <w:color w:val="000000"/>
          <w:kern w:val="0"/>
          <w:sz w:val="24"/>
          <w:szCs w:val="20"/>
        </w:rPr>
        <w:t>Enhancing</w:t>
      </w:r>
      <w:r w:rsidRPr="00124890">
        <w:rPr>
          <w:rFonts w:ascii="Times New Roman" w:eastAsia="굴림" w:hAnsi="Times New Roman" w:cs="Times New Roman"/>
          <w:color w:val="000000"/>
          <w:kern w:val="0"/>
          <w:sz w:val="24"/>
          <w:szCs w:val="20"/>
        </w:rPr>
        <w:t xml:space="preserve"> AI Computing Infrastructure, which </w:t>
      </w:r>
      <w:r w:rsidR="00284F6F" w:rsidRPr="00124890">
        <w:rPr>
          <w:rFonts w:ascii="Times New Roman" w:eastAsia="굴림" w:hAnsi="Times New Roman" w:cs="Times New Roman"/>
          <w:color w:val="000000"/>
          <w:kern w:val="0"/>
          <w:sz w:val="24"/>
          <w:szCs w:val="20"/>
        </w:rPr>
        <w:t>outlined the policy direction</w:t>
      </w:r>
      <w:r w:rsidRPr="00124890">
        <w:rPr>
          <w:rFonts w:ascii="Times New Roman" w:eastAsia="굴림" w:hAnsi="Times New Roman" w:cs="Times New Roman"/>
          <w:color w:val="000000"/>
          <w:kern w:val="0"/>
          <w:sz w:val="24"/>
          <w:szCs w:val="20"/>
        </w:rPr>
        <w:t xml:space="preserve"> for the National AI Computing Center. </w:t>
      </w:r>
      <w:r w:rsidR="007E0D11" w:rsidRPr="00124890">
        <w:rPr>
          <w:rFonts w:ascii="Times New Roman" w:eastAsia="굴림" w:hAnsi="Times New Roman" w:cs="Times New Roman"/>
          <w:color w:val="000000"/>
          <w:kern w:val="0"/>
          <w:sz w:val="24"/>
          <w:szCs w:val="20"/>
        </w:rPr>
        <w:t>Subsequently, in September, the National AI Committee announced the plan to establish the National AI Computing Center and, to ensure systematic implementation, launched the Special Committee on AI Computing Infrastructure under its umbrella.</w:t>
      </w:r>
    </w:p>
    <w:p w14:paraId="01ACFE3A" w14:textId="77777777" w:rsidR="00B14A5B" w:rsidRPr="00124890"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p>
    <w:p w14:paraId="26722D0E" w14:textId="1B1459B5" w:rsid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124890">
        <w:rPr>
          <w:rFonts w:ascii="Times New Roman" w:eastAsia="굴림" w:hAnsi="Times New Roman" w:cs="Times New Roman"/>
          <w:color w:val="000000"/>
          <w:kern w:val="0"/>
          <w:sz w:val="24"/>
          <w:szCs w:val="20"/>
        </w:rPr>
        <w:t>Through the</w:t>
      </w:r>
      <w:r w:rsidR="00D57960" w:rsidRPr="00124890">
        <w:rPr>
          <w:rFonts w:ascii="Times New Roman" w:eastAsia="굴림" w:hAnsi="Times New Roman" w:cs="Times New Roman" w:hint="eastAsia"/>
          <w:color w:val="000000"/>
          <w:kern w:val="0"/>
          <w:sz w:val="24"/>
          <w:szCs w:val="20"/>
        </w:rPr>
        <w:t xml:space="preserve"> Action</w:t>
      </w:r>
      <w:r w:rsidRPr="00124890">
        <w:rPr>
          <w:rFonts w:ascii="Times New Roman" w:eastAsia="굴림" w:hAnsi="Times New Roman" w:cs="Times New Roman"/>
          <w:color w:val="000000"/>
          <w:kern w:val="0"/>
          <w:sz w:val="24"/>
          <w:szCs w:val="20"/>
        </w:rPr>
        <w:t xml:space="preserve"> Plan for the Establishment of the National AI Computing Center (</w:t>
      </w:r>
      <w:r w:rsidR="00240E4A" w:rsidRPr="00124890">
        <w:rPr>
          <w:rFonts w:ascii="Times New Roman" w:eastAsia="굴림" w:hAnsi="Times New Roman" w:cs="Times New Roman"/>
          <w:color w:val="000000"/>
          <w:kern w:val="0"/>
          <w:sz w:val="24"/>
          <w:szCs w:val="20"/>
        </w:rPr>
        <w:t>including the Establishment of an SPC</w:t>
      </w:r>
      <w:r w:rsidRPr="00124890">
        <w:rPr>
          <w:rFonts w:ascii="Times New Roman" w:eastAsia="굴림" w:hAnsi="Times New Roman" w:cs="Times New Roman"/>
          <w:color w:val="000000"/>
          <w:kern w:val="0"/>
          <w:sz w:val="24"/>
          <w:szCs w:val="20"/>
        </w:rPr>
        <w:t xml:space="preserve">) announced today, the government </w:t>
      </w:r>
      <w:r w:rsidR="001276A8" w:rsidRPr="00124890">
        <w:rPr>
          <w:rFonts w:ascii="Times New Roman" w:eastAsia="굴림" w:hAnsi="Times New Roman" w:cs="Times New Roman"/>
          <w:color w:val="000000"/>
          <w:kern w:val="0"/>
          <w:sz w:val="24"/>
          <w:szCs w:val="20"/>
        </w:rPr>
        <w:t>has elaborated on the project’s execution strategies and policy support measures.</w:t>
      </w:r>
    </w:p>
    <w:p w14:paraId="76C22F58" w14:textId="77777777" w:rsidR="001276A8" w:rsidRPr="00B14A5B" w:rsidRDefault="001276A8" w:rsidP="00B14A5B">
      <w:pPr>
        <w:spacing w:after="0" w:line="384" w:lineRule="auto"/>
        <w:ind w:firstLine="800"/>
        <w:textAlignment w:val="baseline"/>
        <w:rPr>
          <w:rFonts w:ascii="Times New Roman" w:eastAsia="굴림" w:hAnsi="Times New Roman" w:cs="Times New Roman"/>
          <w:color w:val="000000"/>
          <w:kern w:val="0"/>
          <w:sz w:val="24"/>
          <w:szCs w:val="20"/>
        </w:rPr>
      </w:pPr>
    </w:p>
    <w:p w14:paraId="350F78C8" w14:textId="5BCBCFF7" w:rsid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B14A5B">
        <w:rPr>
          <w:rFonts w:ascii="Times New Roman" w:eastAsia="굴림" w:hAnsi="Times New Roman" w:cs="Times New Roman"/>
          <w:color w:val="000000"/>
          <w:kern w:val="0"/>
          <w:sz w:val="24"/>
          <w:szCs w:val="20"/>
        </w:rPr>
        <w:t xml:space="preserve">To establish and </w:t>
      </w:r>
      <w:r w:rsidRPr="001C5953">
        <w:rPr>
          <w:rFonts w:ascii="Times New Roman" w:eastAsia="굴림" w:hAnsi="Times New Roman" w:cs="Times New Roman"/>
          <w:color w:val="000000"/>
          <w:kern w:val="0"/>
          <w:sz w:val="24"/>
          <w:szCs w:val="20"/>
        </w:rPr>
        <w:t xml:space="preserve">operate the National AI Computing Center, a Special Purpose Corporation (SPC) will be jointly funded by both the public and private sectors. In addition to this initial investment, </w:t>
      </w:r>
      <w:r w:rsidR="00A8204E" w:rsidRPr="001C5953">
        <w:rPr>
          <w:rFonts w:ascii="Times New Roman" w:eastAsia="굴림" w:hAnsi="Times New Roman" w:cs="Times New Roman"/>
          <w:color w:val="000000"/>
          <w:kern w:val="0"/>
          <w:sz w:val="24"/>
          <w:szCs w:val="20"/>
        </w:rPr>
        <w:t>any additional required funds will be provided through policy-based financial instruments, such as loan programs.</w:t>
      </w:r>
    </w:p>
    <w:p w14:paraId="34F62F71" w14:textId="77777777" w:rsidR="00A8204E" w:rsidRPr="00B14A5B" w:rsidRDefault="00A8204E" w:rsidP="00B14A5B">
      <w:pPr>
        <w:spacing w:after="0" w:line="384" w:lineRule="auto"/>
        <w:ind w:firstLine="800"/>
        <w:textAlignment w:val="baseline"/>
        <w:rPr>
          <w:rFonts w:ascii="Times New Roman" w:eastAsia="굴림" w:hAnsi="Times New Roman" w:cs="Times New Roman"/>
          <w:color w:val="000000"/>
          <w:kern w:val="0"/>
          <w:sz w:val="24"/>
          <w:szCs w:val="20"/>
        </w:rPr>
      </w:pPr>
    </w:p>
    <w:p w14:paraId="2D995059" w14:textId="4419457B" w:rsidR="00B14A5B" w:rsidRPr="00B14A5B" w:rsidRDefault="00263349" w:rsidP="00B14A5B">
      <w:pPr>
        <w:spacing w:after="0" w:line="384" w:lineRule="auto"/>
        <w:ind w:firstLine="800"/>
        <w:textAlignment w:val="baseline"/>
        <w:rPr>
          <w:rFonts w:ascii="Times New Roman" w:eastAsia="굴림" w:hAnsi="Times New Roman" w:cs="Times New Roman"/>
          <w:color w:val="000000"/>
          <w:kern w:val="0"/>
          <w:sz w:val="24"/>
          <w:szCs w:val="20"/>
        </w:rPr>
      </w:pPr>
      <w:r w:rsidRPr="00263349">
        <w:rPr>
          <w:rFonts w:ascii="Times New Roman" w:eastAsia="굴림" w:hAnsi="Times New Roman" w:cs="Times New Roman"/>
          <w:color w:val="000000"/>
          <w:kern w:val="0"/>
          <w:sz w:val="24"/>
          <w:szCs w:val="20"/>
        </w:rPr>
        <w:t>Through this initiative, the government will significantly expand the availability of advanced graphics processing units (GPUs), which are essential for AI research and development, providing them to industries, academia, and research institutions.</w:t>
      </w:r>
      <w:r w:rsidR="00B14A5B" w:rsidRPr="00FB2AB5">
        <w:rPr>
          <w:rFonts w:ascii="Times New Roman" w:eastAsia="굴림" w:hAnsi="Times New Roman" w:cs="Times New Roman"/>
          <w:color w:val="000000"/>
          <w:kern w:val="0"/>
          <w:sz w:val="24"/>
          <w:szCs w:val="20"/>
        </w:rPr>
        <w:t xml:space="preserve"> </w:t>
      </w:r>
      <w:r w:rsidR="007A24AD" w:rsidRPr="007A24AD">
        <w:rPr>
          <w:rFonts w:ascii="Times New Roman" w:eastAsia="굴림" w:hAnsi="Times New Roman" w:cs="Times New Roman"/>
          <w:color w:val="000000"/>
          <w:kern w:val="0"/>
          <w:sz w:val="24"/>
          <w:szCs w:val="20"/>
        </w:rPr>
        <w:t>Furthermore, to stimulate early demand for domestically produced AI semiconductors, the government plans to incorporate domestically developed neural processing units (NPUs) and processing-in-memory (PIM) devices.</w:t>
      </w:r>
      <w:r w:rsidR="00B14A5B" w:rsidRPr="00FB2AB5">
        <w:rPr>
          <w:rFonts w:ascii="Times New Roman" w:eastAsia="굴림" w:hAnsi="Times New Roman" w:cs="Times New Roman"/>
          <w:color w:val="000000"/>
          <w:kern w:val="0"/>
          <w:sz w:val="24"/>
          <w:szCs w:val="20"/>
        </w:rPr>
        <w:t xml:space="preserve"> </w:t>
      </w:r>
      <w:r w:rsidR="005E523A" w:rsidRPr="005E523A">
        <w:rPr>
          <w:rFonts w:ascii="Times New Roman" w:eastAsia="굴림" w:hAnsi="Times New Roman" w:cs="Times New Roman"/>
          <w:color w:val="000000"/>
          <w:kern w:val="0"/>
          <w:sz w:val="24"/>
          <w:szCs w:val="20"/>
        </w:rPr>
        <w:t>In addition, efforts will be made to promote the development and application of AI services powered by domestic AI semiconductors, thereby strengthening the domestic AI semiconductor industry.</w:t>
      </w:r>
      <w:r w:rsidR="00B14A5B" w:rsidRPr="00FB2AB5">
        <w:rPr>
          <w:rFonts w:ascii="Times New Roman" w:eastAsia="굴림" w:hAnsi="Times New Roman" w:cs="Times New Roman"/>
          <w:color w:val="000000"/>
          <w:kern w:val="0"/>
          <w:sz w:val="24"/>
          <w:szCs w:val="20"/>
        </w:rPr>
        <w:t xml:space="preserve"> The government also </w:t>
      </w:r>
      <w:r w:rsidR="0046577E" w:rsidRPr="0046577E">
        <w:rPr>
          <w:rFonts w:ascii="Times New Roman" w:eastAsia="굴림" w:hAnsi="Times New Roman" w:cs="Times New Roman"/>
          <w:color w:val="000000"/>
          <w:kern w:val="0"/>
          <w:sz w:val="24"/>
          <w:szCs w:val="20"/>
        </w:rPr>
        <w:t>aims</w:t>
      </w:r>
      <w:r w:rsidR="00B14A5B" w:rsidRPr="00FB2AB5">
        <w:rPr>
          <w:rFonts w:ascii="Times New Roman" w:eastAsia="굴림" w:hAnsi="Times New Roman" w:cs="Times New Roman"/>
          <w:color w:val="000000"/>
          <w:kern w:val="0"/>
          <w:sz w:val="24"/>
          <w:szCs w:val="20"/>
        </w:rPr>
        <w:t xml:space="preserve"> to actively support</w:t>
      </w:r>
      <w:r w:rsidR="00A346F2" w:rsidRPr="00FB2AB5">
        <w:rPr>
          <w:rFonts w:ascii="Times New Roman" w:eastAsia="굴림" w:hAnsi="Times New Roman" w:cs="Times New Roman" w:hint="eastAsia"/>
          <w:color w:val="000000"/>
          <w:kern w:val="0"/>
          <w:sz w:val="24"/>
          <w:szCs w:val="20"/>
        </w:rPr>
        <w:t xml:space="preserve"> global companies</w:t>
      </w:r>
      <w:r w:rsidR="00A346F2" w:rsidRPr="00FB2AB5">
        <w:rPr>
          <w:rFonts w:ascii="Times New Roman" w:eastAsia="굴림" w:hAnsi="Times New Roman" w:cs="Times New Roman"/>
          <w:color w:val="000000"/>
          <w:kern w:val="0"/>
          <w:sz w:val="24"/>
          <w:szCs w:val="20"/>
        </w:rPr>
        <w:t>’</w:t>
      </w:r>
      <w:r w:rsidR="00B14A5B" w:rsidRPr="00FB2AB5">
        <w:rPr>
          <w:rFonts w:ascii="Times New Roman" w:eastAsia="굴림" w:hAnsi="Times New Roman" w:cs="Times New Roman"/>
          <w:color w:val="000000"/>
          <w:kern w:val="0"/>
          <w:sz w:val="24"/>
          <w:szCs w:val="20"/>
        </w:rPr>
        <w:t xml:space="preserve"> participation and collaboration to enhance the international competitiveness of Korea’s AI computing ecosystem and </w:t>
      </w:r>
      <w:r w:rsidR="00774AC2" w:rsidRPr="00774AC2">
        <w:rPr>
          <w:rFonts w:ascii="Times New Roman" w:eastAsia="굴림" w:hAnsi="Times New Roman" w:cs="Times New Roman"/>
          <w:color w:val="000000"/>
          <w:kern w:val="0"/>
          <w:sz w:val="24"/>
          <w:szCs w:val="20"/>
        </w:rPr>
        <w:t>to foster technology commercialization by linking public R&amp;D outcomes with industrial applications.</w:t>
      </w:r>
    </w:p>
    <w:p w14:paraId="6DAC28F1" w14:textId="77777777"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p>
    <w:p w14:paraId="51033150" w14:textId="5B9BA8AD" w:rsid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B14A5B">
        <w:rPr>
          <w:rFonts w:ascii="Times New Roman" w:eastAsia="굴림" w:hAnsi="Times New Roman" w:cs="Times New Roman"/>
          <w:color w:val="000000"/>
          <w:kern w:val="0"/>
          <w:sz w:val="24"/>
          <w:szCs w:val="20"/>
        </w:rPr>
        <w:t xml:space="preserve">The government has also devised a range of policy support measures for the National AI Computing Center. These include </w:t>
      </w:r>
      <w:r w:rsidRPr="00AB5841">
        <w:rPr>
          <w:rFonts w:ascii="Times New Roman" w:eastAsia="굴림" w:hAnsi="Times New Roman" w:cs="Times New Roman"/>
          <w:color w:val="000000"/>
          <w:kern w:val="0"/>
          <w:sz w:val="24"/>
          <w:szCs w:val="20"/>
        </w:rPr>
        <w:t xml:space="preserve">expediting the power </w:t>
      </w:r>
      <w:r w:rsidR="00797D67" w:rsidRPr="00AB5841">
        <w:rPr>
          <w:rFonts w:ascii="Times New Roman" w:eastAsia="굴림" w:hAnsi="Times New Roman" w:cs="Times New Roman" w:hint="eastAsia"/>
          <w:color w:val="000000"/>
          <w:kern w:val="0"/>
          <w:sz w:val="24"/>
          <w:szCs w:val="20"/>
        </w:rPr>
        <w:t>system</w:t>
      </w:r>
      <w:r w:rsidRPr="00AB5841">
        <w:rPr>
          <w:rFonts w:ascii="Times New Roman" w:eastAsia="굴림" w:hAnsi="Times New Roman" w:cs="Times New Roman"/>
          <w:color w:val="000000"/>
          <w:kern w:val="0"/>
          <w:sz w:val="24"/>
          <w:szCs w:val="20"/>
        </w:rPr>
        <w:t xml:space="preserve"> impact assessment</w:t>
      </w:r>
      <w:r w:rsidRPr="00B14A5B">
        <w:rPr>
          <w:rFonts w:ascii="Times New Roman" w:eastAsia="굴림" w:hAnsi="Times New Roman" w:cs="Times New Roman"/>
          <w:color w:val="000000"/>
          <w:kern w:val="0"/>
          <w:sz w:val="24"/>
          <w:szCs w:val="20"/>
        </w:rPr>
        <w:t xml:space="preserve"> required for the center’s operation and </w:t>
      </w:r>
      <w:r w:rsidR="002D6E34" w:rsidRPr="002D6E34">
        <w:rPr>
          <w:rFonts w:ascii="Times New Roman" w:eastAsia="굴림" w:hAnsi="Times New Roman" w:cs="Times New Roman"/>
          <w:color w:val="000000"/>
          <w:kern w:val="0"/>
          <w:sz w:val="24"/>
          <w:szCs w:val="20"/>
        </w:rPr>
        <w:t xml:space="preserve">promoting the designation of AI technology as a national strategic technology under the Act on Restriction on Special Cases Concerning Taxation to </w:t>
      </w:r>
      <w:r w:rsidR="002D6E34" w:rsidRPr="002D6E34">
        <w:rPr>
          <w:rFonts w:ascii="Times New Roman" w:eastAsia="굴림" w:hAnsi="Times New Roman" w:cs="Times New Roman"/>
          <w:color w:val="000000"/>
          <w:kern w:val="0"/>
          <w:sz w:val="24"/>
          <w:szCs w:val="20"/>
        </w:rPr>
        <w:lastRenderedPageBreak/>
        <w:t>encourage private sector investment.</w:t>
      </w:r>
      <w:r w:rsidRPr="00B14A5B">
        <w:rPr>
          <w:rFonts w:ascii="Times New Roman" w:eastAsia="굴림" w:hAnsi="Times New Roman" w:cs="Times New Roman"/>
          <w:color w:val="000000"/>
          <w:kern w:val="0"/>
          <w:sz w:val="24"/>
          <w:szCs w:val="20"/>
        </w:rPr>
        <w:t xml:space="preserve"> Additionally, AI computing-intensive projects, such as AI computing support initiatives, AI research and development &amp; demonstration projects, and AI transformation initiatives across various sectors, </w:t>
      </w:r>
      <w:r w:rsidR="00760B09" w:rsidRPr="00760B09">
        <w:rPr>
          <w:rFonts w:ascii="Times New Roman" w:eastAsia="굴림" w:hAnsi="Times New Roman" w:cs="Times New Roman"/>
          <w:color w:val="000000"/>
          <w:kern w:val="0"/>
          <w:sz w:val="24"/>
          <w:szCs w:val="20"/>
        </w:rPr>
        <w:t>will be encouraged to utilize the National AI Computing Center as a priority.</w:t>
      </w:r>
    </w:p>
    <w:p w14:paraId="7DA2CCCF" w14:textId="77777777" w:rsidR="00760B09" w:rsidRPr="00B14A5B" w:rsidRDefault="00760B09" w:rsidP="00B14A5B">
      <w:pPr>
        <w:spacing w:after="0" w:line="384" w:lineRule="auto"/>
        <w:ind w:firstLine="800"/>
        <w:textAlignment w:val="baseline"/>
        <w:rPr>
          <w:rFonts w:ascii="Times New Roman" w:eastAsia="굴림" w:hAnsi="Times New Roman" w:cs="Times New Roman"/>
          <w:color w:val="000000"/>
          <w:kern w:val="0"/>
          <w:sz w:val="24"/>
          <w:szCs w:val="20"/>
        </w:rPr>
      </w:pPr>
    </w:p>
    <w:p w14:paraId="0287BD9B" w14:textId="25230DD2"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B14A5B">
        <w:rPr>
          <w:rFonts w:ascii="Times New Roman" w:eastAsia="굴림" w:hAnsi="Times New Roman" w:cs="Times New Roman"/>
          <w:color w:val="000000"/>
          <w:kern w:val="0"/>
          <w:sz w:val="24"/>
          <w:szCs w:val="20"/>
        </w:rPr>
        <w:t xml:space="preserve">Moving forward, the National AI Computing Center is expected to provide Korea’s research and industrial sectors with a world-class AI research and development environment. </w:t>
      </w:r>
      <w:r w:rsidR="009A45D1" w:rsidRPr="009A45D1">
        <w:rPr>
          <w:rFonts w:ascii="Times New Roman" w:eastAsia="굴림" w:hAnsi="Times New Roman" w:cs="Times New Roman"/>
          <w:color w:val="000000"/>
          <w:kern w:val="0"/>
          <w:sz w:val="24"/>
          <w:szCs w:val="20"/>
        </w:rPr>
        <w:t>It is also anticipated to serve as a catalyst for innovation and growth in the domestic AI computing ecosystem, encompassing AI semiconductors, cloud computing, and AI-driven services.</w:t>
      </w:r>
    </w:p>
    <w:p w14:paraId="2C81A5B2" w14:textId="77777777"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p>
    <w:p w14:paraId="04BE74F6" w14:textId="51EB68E7" w:rsidR="00B14A5B" w:rsidRPr="00124890" w:rsidRDefault="000775E0" w:rsidP="00B14A5B">
      <w:pPr>
        <w:spacing w:after="0" w:line="384" w:lineRule="auto"/>
        <w:ind w:firstLine="800"/>
        <w:textAlignment w:val="baseline"/>
        <w:rPr>
          <w:rFonts w:ascii="Times New Roman" w:eastAsia="굴림" w:hAnsi="Times New Roman" w:cs="Times New Roman"/>
          <w:color w:val="000000"/>
          <w:kern w:val="0"/>
          <w:sz w:val="24"/>
          <w:szCs w:val="20"/>
        </w:rPr>
      </w:pPr>
      <w:r w:rsidRPr="000775E0">
        <w:rPr>
          <w:rFonts w:ascii="Times New Roman" w:eastAsia="굴림" w:hAnsi="Times New Roman" w:cs="Times New Roman"/>
          <w:color w:val="000000"/>
          <w:kern w:val="0"/>
          <w:sz w:val="24"/>
          <w:szCs w:val="20"/>
        </w:rPr>
        <w:t>The call for project proposals is open to domestic and international cloud service providers, data center operators, telecommunications companies, and AI-related enterprises (including consortiums) from Thursday, January 23, to Friday, May 30.</w:t>
      </w:r>
      <w:r w:rsidR="00B14A5B" w:rsidRPr="00B14A5B">
        <w:rPr>
          <w:rFonts w:ascii="Times New Roman" w:eastAsia="굴림" w:hAnsi="Times New Roman" w:cs="Times New Roman"/>
          <w:color w:val="000000"/>
          <w:kern w:val="0"/>
          <w:sz w:val="24"/>
          <w:szCs w:val="20"/>
        </w:rPr>
        <w:t xml:space="preserve"> Additionally, to provide further details, an information session will be held on Friday, February 7, and the request for </w:t>
      </w:r>
      <w:r w:rsidR="00B14A5B" w:rsidRPr="00760866">
        <w:rPr>
          <w:rFonts w:ascii="Times New Roman" w:eastAsia="굴림" w:hAnsi="Times New Roman" w:cs="Times New Roman"/>
          <w:color w:val="000000"/>
          <w:kern w:val="0"/>
          <w:sz w:val="24"/>
          <w:szCs w:val="20"/>
        </w:rPr>
        <w:t>proposals (RFP) guidelines will be provided exclusively to companies and institutions that submit a Letter of Intent to Participate by</w:t>
      </w:r>
      <w:r w:rsidR="00B14A5B" w:rsidRPr="00B14A5B">
        <w:rPr>
          <w:rFonts w:ascii="Times New Roman" w:eastAsia="굴림" w:hAnsi="Times New Roman" w:cs="Times New Roman"/>
          <w:color w:val="000000"/>
          <w:kern w:val="0"/>
          <w:sz w:val="24"/>
          <w:szCs w:val="20"/>
        </w:rPr>
        <w:t xml:space="preserve"> 5:00 </w:t>
      </w:r>
      <w:r w:rsidR="00B14A5B" w:rsidRPr="00124890">
        <w:rPr>
          <w:rFonts w:ascii="Times New Roman" w:eastAsia="굴림" w:hAnsi="Times New Roman" w:cs="Times New Roman"/>
          <w:color w:val="000000"/>
          <w:kern w:val="0"/>
          <w:sz w:val="24"/>
          <w:szCs w:val="20"/>
        </w:rPr>
        <w:t>PM on Friday, February 28.</w:t>
      </w:r>
    </w:p>
    <w:p w14:paraId="39F2062D" w14:textId="0DD4E73A" w:rsidR="00B14A5B" w:rsidRPr="003128CD" w:rsidRDefault="003128CD" w:rsidP="00B14A5B">
      <w:pPr>
        <w:spacing w:after="0" w:line="384" w:lineRule="auto"/>
        <w:ind w:firstLine="800"/>
        <w:textAlignment w:val="baseline"/>
        <w:rPr>
          <w:rFonts w:ascii="Times New Roman" w:eastAsia="굴림" w:hAnsi="Times New Roman" w:cs="Times New Roman"/>
          <w:color w:val="000000"/>
          <w:kern w:val="0"/>
          <w:szCs w:val="16"/>
        </w:rPr>
      </w:pPr>
      <w:r w:rsidRPr="00124890">
        <w:rPr>
          <w:rFonts w:ascii="Times New Roman" w:eastAsia="굴림" w:hAnsi="Times New Roman" w:cs="Times New Roman" w:hint="eastAsia"/>
          <w:color w:val="000000"/>
          <w:kern w:val="0"/>
          <w:szCs w:val="16"/>
        </w:rPr>
        <w:t>*</w:t>
      </w:r>
      <w:r w:rsidR="00B14A5B" w:rsidRPr="00124890">
        <w:rPr>
          <w:rFonts w:ascii="Times New Roman" w:eastAsia="굴림" w:hAnsi="Times New Roman" w:cs="Times New Roman"/>
          <w:color w:val="000000"/>
          <w:kern w:val="0"/>
          <w:szCs w:val="16"/>
        </w:rPr>
        <w:t>(Date/Location of the Information Session): Friday, February 7, 2:00 PM – 4:00 PM / International Conference Room, Bank Hall, Myeong-dong, Jung-gu, Seoul</w:t>
      </w:r>
    </w:p>
    <w:p w14:paraId="00EF70FF" w14:textId="77777777" w:rsidR="003128CD" w:rsidRPr="00B14A5B" w:rsidRDefault="003128CD" w:rsidP="00B14A5B">
      <w:pPr>
        <w:spacing w:after="0" w:line="384" w:lineRule="auto"/>
        <w:ind w:firstLine="800"/>
        <w:textAlignment w:val="baseline"/>
        <w:rPr>
          <w:rFonts w:ascii="Times New Roman" w:eastAsia="굴림" w:hAnsi="Times New Roman" w:cs="Times New Roman"/>
          <w:color w:val="000000"/>
          <w:kern w:val="0"/>
          <w:sz w:val="24"/>
          <w:szCs w:val="20"/>
        </w:rPr>
      </w:pPr>
    </w:p>
    <w:p w14:paraId="14E3AEAA" w14:textId="77777777"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113666">
        <w:rPr>
          <w:rFonts w:ascii="Times New Roman" w:eastAsia="굴림" w:hAnsi="Times New Roman" w:cs="Times New Roman"/>
          <w:color w:val="000000"/>
          <w:kern w:val="0"/>
          <w:sz w:val="24"/>
          <w:szCs w:val="20"/>
        </w:rPr>
        <w:t>Further details regarding the project call will be posted on the websites of MSIT and the National IT Industry Promotion Agency (NIPA).</w:t>
      </w:r>
    </w:p>
    <w:p w14:paraId="7DB059B7" w14:textId="77777777" w:rsidR="00B14A5B" w:rsidRPr="00B14A5B"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p>
    <w:p w14:paraId="716EB6E4" w14:textId="2837A5A0" w:rsidR="00B14A5B" w:rsidRPr="003A5671"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r w:rsidRPr="00B14A5B">
        <w:rPr>
          <w:rFonts w:ascii="Times New Roman" w:eastAsia="굴림" w:hAnsi="Times New Roman" w:cs="Times New Roman"/>
          <w:color w:val="000000"/>
          <w:kern w:val="0"/>
          <w:sz w:val="24"/>
          <w:szCs w:val="20"/>
        </w:rPr>
        <w:t>MSIT emphasized, "</w:t>
      </w:r>
      <w:r w:rsidR="00D307E8" w:rsidRPr="00D307E8">
        <w:t xml:space="preserve"> </w:t>
      </w:r>
      <w:r w:rsidR="00D307E8" w:rsidRPr="00D307E8">
        <w:rPr>
          <w:rFonts w:ascii="Times New Roman" w:eastAsia="굴림" w:hAnsi="Times New Roman" w:cs="Times New Roman"/>
          <w:color w:val="000000"/>
          <w:kern w:val="0"/>
          <w:sz w:val="24"/>
          <w:szCs w:val="20"/>
        </w:rPr>
        <w:t>Just as broadband networks served as the foundation for Korea’s emergence as an ICT powerhouse, AI computing infrastructure will be a core national asset that supports innovation and growth in the AI transformation era.</w:t>
      </w:r>
      <w:r w:rsidRPr="00B14A5B">
        <w:rPr>
          <w:rFonts w:ascii="Times New Roman" w:eastAsia="굴림" w:hAnsi="Times New Roman" w:cs="Times New Roman"/>
          <w:color w:val="000000"/>
          <w:kern w:val="0"/>
          <w:sz w:val="24"/>
          <w:szCs w:val="20"/>
        </w:rPr>
        <w:t>" The ministry further stated, "</w:t>
      </w:r>
      <w:r w:rsidR="00CE3C2F" w:rsidRPr="00CE3C2F">
        <w:rPr>
          <w:rFonts w:ascii="Times New Roman" w:eastAsia="굴림" w:hAnsi="Times New Roman" w:cs="Times New Roman"/>
          <w:color w:val="000000"/>
          <w:kern w:val="0"/>
          <w:sz w:val="24"/>
          <w:szCs w:val="20"/>
        </w:rPr>
        <w:t xml:space="preserve">We </w:t>
      </w:r>
      <w:r w:rsidR="004B67B8" w:rsidRPr="004B67B8">
        <w:rPr>
          <w:rFonts w:ascii="Times New Roman" w:eastAsia="굴림" w:hAnsi="Times New Roman" w:cs="Times New Roman"/>
          <w:color w:val="000000"/>
          <w:kern w:val="0"/>
          <w:sz w:val="24"/>
          <w:szCs w:val="20"/>
        </w:rPr>
        <w:t>will expedite the establishment of the National AI Computing Center to ensure that businesses and researchers can fully utilize world-class AI computing infrastructure, nurturing the center as a key hub for the growth of the AI computing ecosystem, encompassing AI semiconductors, cloud computing, and AI services.</w:t>
      </w:r>
      <w:r w:rsidR="004B67B8">
        <w:rPr>
          <w:rFonts w:ascii="Times New Roman" w:eastAsia="굴림" w:hAnsi="Times New Roman" w:cs="Times New Roman"/>
          <w:color w:val="000000"/>
          <w:kern w:val="0"/>
          <w:sz w:val="24"/>
          <w:szCs w:val="20"/>
        </w:rPr>
        <w:t>”</w:t>
      </w:r>
    </w:p>
    <w:p w14:paraId="3F6B3AF2" w14:textId="77777777" w:rsidR="00B14A5B" w:rsidRPr="003A5671" w:rsidRDefault="00B14A5B" w:rsidP="00B14A5B">
      <w:pPr>
        <w:spacing w:after="0" w:line="384" w:lineRule="auto"/>
        <w:ind w:firstLine="800"/>
        <w:textAlignment w:val="baseline"/>
        <w:rPr>
          <w:rFonts w:ascii="Times New Roman" w:eastAsia="굴림" w:hAnsi="Times New Roman" w:cs="Times New Roman"/>
          <w:color w:val="000000"/>
          <w:kern w:val="0"/>
          <w:sz w:val="24"/>
          <w:szCs w:val="20"/>
        </w:rPr>
      </w:pPr>
    </w:p>
    <w:p w14:paraId="263A41D2" w14:textId="77777777" w:rsidR="008653A0" w:rsidRDefault="008653A0" w:rsidP="008653A0">
      <w:pPr>
        <w:spacing w:after="0" w:line="276" w:lineRule="auto"/>
        <w:rPr>
          <w:rFonts w:ascii="Times New Roman" w:hAnsi="Times New Roman" w:cs="Times New Roman"/>
          <w:sz w:val="22"/>
        </w:rPr>
      </w:pPr>
    </w:p>
    <w:p w14:paraId="23FBEC0F" w14:textId="77777777" w:rsidR="00265884" w:rsidRDefault="00265884" w:rsidP="008653A0">
      <w:pPr>
        <w:spacing w:after="0" w:line="276" w:lineRule="auto"/>
        <w:rPr>
          <w:rFonts w:ascii="Times New Roman" w:hAnsi="Times New Roman" w:cs="Times New Roman"/>
          <w:sz w:val="22"/>
        </w:rPr>
      </w:pPr>
    </w:p>
    <w:p w14:paraId="129BC778" w14:textId="77777777" w:rsidR="008653A0" w:rsidRPr="00E80669" w:rsidRDefault="008653A0" w:rsidP="008653A0">
      <w:pPr>
        <w:spacing w:after="0" w:line="276" w:lineRule="auto"/>
        <w:rPr>
          <w:rFonts w:ascii="Times New Roman" w:hAnsi="Times New Roman" w:cs="Times New Roman"/>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11"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p w14:paraId="7D3FF169" w14:textId="77777777" w:rsidR="008653A0" w:rsidRPr="008653A0" w:rsidRDefault="008653A0" w:rsidP="008653A0">
      <w:pPr>
        <w:spacing w:after="0" w:line="360" w:lineRule="auto"/>
        <w:rPr>
          <w:rFonts w:ascii="Times New Roman" w:hAnsi="Times New Roman" w:cs="Times New Roman"/>
          <w:sz w:val="24"/>
        </w:rPr>
      </w:pPr>
    </w:p>
    <w:sectPr w:rsidR="008653A0" w:rsidRPr="008653A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DA7A4" w14:textId="77777777" w:rsidR="0006342F" w:rsidRDefault="0006342F" w:rsidP="005B092F">
      <w:pPr>
        <w:spacing w:after="0" w:line="240" w:lineRule="auto"/>
      </w:pPr>
      <w:r>
        <w:separator/>
      </w:r>
    </w:p>
  </w:endnote>
  <w:endnote w:type="continuationSeparator" w:id="0">
    <w:p w14:paraId="70D8840E" w14:textId="77777777" w:rsidR="0006342F" w:rsidRDefault="0006342F" w:rsidP="005B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AF04D" w14:textId="77777777" w:rsidR="0006342F" w:rsidRDefault="0006342F" w:rsidP="005B092F">
      <w:pPr>
        <w:spacing w:after="0" w:line="240" w:lineRule="auto"/>
      </w:pPr>
      <w:r>
        <w:separator/>
      </w:r>
    </w:p>
  </w:footnote>
  <w:footnote w:type="continuationSeparator" w:id="0">
    <w:p w14:paraId="715F71A0" w14:textId="77777777" w:rsidR="0006342F" w:rsidRDefault="0006342F" w:rsidP="005B0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71B6"/>
    <w:rsid w:val="00014F72"/>
    <w:rsid w:val="000327F1"/>
    <w:rsid w:val="00034D3D"/>
    <w:rsid w:val="000459D6"/>
    <w:rsid w:val="000477AF"/>
    <w:rsid w:val="0006342F"/>
    <w:rsid w:val="000775E0"/>
    <w:rsid w:val="00090E6E"/>
    <w:rsid w:val="000A5481"/>
    <w:rsid w:val="000B4340"/>
    <w:rsid w:val="000B4EB5"/>
    <w:rsid w:val="000E014F"/>
    <w:rsid w:val="000F642F"/>
    <w:rsid w:val="001117BC"/>
    <w:rsid w:val="00113666"/>
    <w:rsid w:val="001164BE"/>
    <w:rsid w:val="00124890"/>
    <w:rsid w:val="001276A8"/>
    <w:rsid w:val="00146DCD"/>
    <w:rsid w:val="0015081B"/>
    <w:rsid w:val="001513E8"/>
    <w:rsid w:val="0015269B"/>
    <w:rsid w:val="001658AA"/>
    <w:rsid w:val="001706F8"/>
    <w:rsid w:val="00171E67"/>
    <w:rsid w:val="00173587"/>
    <w:rsid w:val="00191FFB"/>
    <w:rsid w:val="001A1120"/>
    <w:rsid w:val="001A7175"/>
    <w:rsid w:val="001A7AFD"/>
    <w:rsid w:val="001C5953"/>
    <w:rsid w:val="001D02F4"/>
    <w:rsid w:val="001D76B2"/>
    <w:rsid w:val="001E1660"/>
    <w:rsid w:val="00212B54"/>
    <w:rsid w:val="00216D42"/>
    <w:rsid w:val="00223312"/>
    <w:rsid w:val="00240E4A"/>
    <w:rsid w:val="00263349"/>
    <w:rsid w:val="00263673"/>
    <w:rsid w:val="00265884"/>
    <w:rsid w:val="00275E53"/>
    <w:rsid w:val="002841FC"/>
    <w:rsid w:val="00284F6F"/>
    <w:rsid w:val="002A2EFB"/>
    <w:rsid w:val="002D6E34"/>
    <w:rsid w:val="002E1A65"/>
    <w:rsid w:val="002E57E4"/>
    <w:rsid w:val="002E5AFB"/>
    <w:rsid w:val="002F6857"/>
    <w:rsid w:val="002F6B3A"/>
    <w:rsid w:val="00303EDD"/>
    <w:rsid w:val="003128CD"/>
    <w:rsid w:val="00316595"/>
    <w:rsid w:val="003573AC"/>
    <w:rsid w:val="00383E56"/>
    <w:rsid w:val="003A2E55"/>
    <w:rsid w:val="003A39B2"/>
    <w:rsid w:val="003A5671"/>
    <w:rsid w:val="003A71B9"/>
    <w:rsid w:val="003D7F52"/>
    <w:rsid w:val="003F426A"/>
    <w:rsid w:val="00406F20"/>
    <w:rsid w:val="00445EB2"/>
    <w:rsid w:val="0044695E"/>
    <w:rsid w:val="0046577E"/>
    <w:rsid w:val="004708F4"/>
    <w:rsid w:val="00485513"/>
    <w:rsid w:val="004932A2"/>
    <w:rsid w:val="00497AA6"/>
    <w:rsid w:val="004B56BE"/>
    <w:rsid w:val="004B67B8"/>
    <w:rsid w:val="004C7CD7"/>
    <w:rsid w:val="004E58CD"/>
    <w:rsid w:val="005051B3"/>
    <w:rsid w:val="00531F75"/>
    <w:rsid w:val="00533448"/>
    <w:rsid w:val="00556B35"/>
    <w:rsid w:val="005611A1"/>
    <w:rsid w:val="00564DA7"/>
    <w:rsid w:val="00574B69"/>
    <w:rsid w:val="005753E1"/>
    <w:rsid w:val="00592066"/>
    <w:rsid w:val="005A2779"/>
    <w:rsid w:val="005B092F"/>
    <w:rsid w:val="005C184D"/>
    <w:rsid w:val="005D48BF"/>
    <w:rsid w:val="005E523A"/>
    <w:rsid w:val="005E53AD"/>
    <w:rsid w:val="005F6B7D"/>
    <w:rsid w:val="00603B70"/>
    <w:rsid w:val="0060493C"/>
    <w:rsid w:val="0061698A"/>
    <w:rsid w:val="0065534A"/>
    <w:rsid w:val="006619CE"/>
    <w:rsid w:val="00687A92"/>
    <w:rsid w:val="00687E68"/>
    <w:rsid w:val="00695B75"/>
    <w:rsid w:val="00696E70"/>
    <w:rsid w:val="006A6E96"/>
    <w:rsid w:val="006B11DE"/>
    <w:rsid w:val="006B4076"/>
    <w:rsid w:val="006C42B8"/>
    <w:rsid w:val="006E21FC"/>
    <w:rsid w:val="006E2A47"/>
    <w:rsid w:val="006E5ABC"/>
    <w:rsid w:val="00702778"/>
    <w:rsid w:val="00713BF2"/>
    <w:rsid w:val="0072626B"/>
    <w:rsid w:val="00740996"/>
    <w:rsid w:val="00750EA5"/>
    <w:rsid w:val="0075398E"/>
    <w:rsid w:val="00760866"/>
    <w:rsid w:val="00760B09"/>
    <w:rsid w:val="007702F9"/>
    <w:rsid w:val="0077216E"/>
    <w:rsid w:val="00773A67"/>
    <w:rsid w:val="00774AC2"/>
    <w:rsid w:val="00781135"/>
    <w:rsid w:val="00796360"/>
    <w:rsid w:val="00797D67"/>
    <w:rsid w:val="007A24AD"/>
    <w:rsid w:val="007B0227"/>
    <w:rsid w:val="007B2600"/>
    <w:rsid w:val="007C02C1"/>
    <w:rsid w:val="007C17D4"/>
    <w:rsid w:val="007D0871"/>
    <w:rsid w:val="007D24CE"/>
    <w:rsid w:val="007D4A86"/>
    <w:rsid w:val="007E0D11"/>
    <w:rsid w:val="007E1E6A"/>
    <w:rsid w:val="007F1802"/>
    <w:rsid w:val="00817FA6"/>
    <w:rsid w:val="00851BCA"/>
    <w:rsid w:val="0085569A"/>
    <w:rsid w:val="008653A0"/>
    <w:rsid w:val="00870FEB"/>
    <w:rsid w:val="00873FBE"/>
    <w:rsid w:val="00875BED"/>
    <w:rsid w:val="00890267"/>
    <w:rsid w:val="00894672"/>
    <w:rsid w:val="008B74BB"/>
    <w:rsid w:val="008C0D2A"/>
    <w:rsid w:val="008D7F80"/>
    <w:rsid w:val="008F4697"/>
    <w:rsid w:val="00902CBC"/>
    <w:rsid w:val="00906BFA"/>
    <w:rsid w:val="00911BDD"/>
    <w:rsid w:val="00913118"/>
    <w:rsid w:val="00921805"/>
    <w:rsid w:val="00931D8B"/>
    <w:rsid w:val="00932A8C"/>
    <w:rsid w:val="0095463E"/>
    <w:rsid w:val="00963175"/>
    <w:rsid w:val="00974E38"/>
    <w:rsid w:val="009754E1"/>
    <w:rsid w:val="009850FF"/>
    <w:rsid w:val="00985E14"/>
    <w:rsid w:val="009900E7"/>
    <w:rsid w:val="00995C98"/>
    <w:rsid w:val="009A45D1"/>
    <w:rsid w:val="009E444E"/>
    <w:rsid w:val="009E5069"/>
    <w:rsid w:val="00A137CB"/>
    <w:rsid w:val="00A13BDF"/>
    <w:rsid w:val="00A20A7A"/>
    <w:rsid w:val="00A24B7E"/>
    <w:rsid w:val="00A30DFD"/>
    <w:rsid w:val="00A346F2"/>
    <w:rsid w:val="00A4473B"/>
    <w:rsid w:val="00A5720D"/>
    <w:rsid w:val="00A63B9A"/>
    <w:rsid w:val="00A646FC"/>
    <w:rsid w:val="00A7729F"/>
    <w:rsid w:val="00A8204E"/>
    <w:rsid w:val="00A84036"/>
    <w:rsid w:val="00A849B4"/>
    <w:rsid w:val="00AA3F98"/>
    <w:rsid w:val="00AB5841"/>
    <w:rsid w:val="00AB6DB7"/>
    <w:rsid w:val="00AC696A"/>
    <w:rsid w:val="00AE4879"/>
    <w:rsid w:val="00AF1149"/>
    <w:rsid w:val="00B13510"/>
    <w:rsid w:val="00B14A5B"/>
    <w:rsid w:val="00B14D59"/>
    <w:rsid w:val="00B26D6E"/>
    <w:rsid w:val="00B27CEB"/>
    <w:rsid w:val="00B31548"/>
    <w:rsid w:val="00B356D6"/>
    <w:rsid w:val="00B45760"/>
    <w:rsid w:val="00B4590D"/>
    <w:rsid w:val="00B67EFA"/>
    <w:rsid w:val="00B713C8"/>
    <w:rsid w:val="00B7334A"/>
    <w:rsid w:val="00B80096"/>
    <w:rsid w:val="00B81FD3"/>
    <w:rsid w:val="00B84FB0"/>
    <w:rsid w:val="00B8677E"/>
    <w:rsid w:val="00B9552D"/>
    <w:rsid w:val="00BA07A8"/>
    <w:rsid w:val="00BA45BC"/>
    <w:rsid w:val="00BA7AFD"/>
    <w:rsid w:val="00BB2B8F"/>
    <w:rsid w:val="00BF6B90"/>
    <w:rsid w:val="00BF7CD0"/>
    <w:rsid w:val="00C04701"/>
    <w:rsid w:val="00C17E66"/>
    <w:rsid w:val="00C205D0"/>
    <w:rsid w:val="00C86993"/>
    <w:rsid w:val="00C874F8"/>
    <w:rsid w:val="00CB20E6"/>
    <w:rsid w:val="00CC3953"/>
    <w:rsid w:val="00CC4AFB"/>
    <w:rsid w:val="00CC4C99"/>
    <w:rsid w:val="00CD38FC"/>
    <w:rsid w:val="00CE3C2F"/>
    <w:rsid w:val="00CF2342"/>
    <w:rsid w:val="00D03B2A"/>
    <w:rsid w:val="00D109F4"/>
    <w:rsid w:val="00D16A12"/>
    <w:rsid w:val="00D307E8"/>
    <w:rsid w:val="00D33EEB"/>
    <w:rsid w:val="00D51537"/>
    <w:rsid w:val="00D517CC"/>
    <w:rsid w:val="00D51DFE"/>
    <w:rsid w:val="00D530D9"/>
    <w:rsid w:val="00D5507E"/>
    <w:rsid w:val="00D567A5"/>
    <w:rsid w:val="00D56C2F"/>
    <w:rsid w:val="00D57960"/>
    <w:rsid w:val="00D57AD2"/>
    <w:rsid w:val="00D72859"/>
    <w:rsid w:val="00DA36F8"/>
    <w:rsid w:val="00DB4CC7"/>
    <w:rsid w:val="00DB5257"/>
    <w:rsid w:val="00DC110C"/>
    <w:rsid w:val="00DC3BF5"/>
    <w:rsid w:val="00DC5BE1"/>
    <w:rsid w:val="00DF5A47"/>
    <w:rsid w:val="00DF6157"/>
    <w:rsid w:val="00E0187B"/>
    <w:rsid w:val="00E0353A"/>
    <w:rsid w:val="00E102D3"/>
    <w:rsid w:val="00E2279D"/>
    <w:rsid w:val="00E27719"/>
    <w:rsid w:val="00E4626B"/>
    <w:rsid w:val="00E73019"/>
    <w:rsid w:val="00E80669"/>
    <w:rsid w:val="00E80D47"/>
    <w:rsid w:val="00E82CE9"/>
    <w:rsid w:val="00E85344"/>
    <w:rsid w:val="00EA43C3"/>
    <w:rsid w:val="00EB444B"/>
    <w:rsid w:val="00ED5A05"/>
    <w:rsid w:val="00EE5776"/>
    <w:rsid w:val="00EF2FA8"/>
    <w:rsid w:val="00F21045"/>
    <w:rsid w:val="00F256C9"/>
    <w:rsid w:val="00F336D2"/>
    <w:rsid w:val="00F52999"/>
    <w:rsid w:val="00F70F79"/>
    <w:rsid w:val="00F71C51"/>
    <w:rsid w:val="00F77CAB"/>
    <w:rsid w:val="00F830A2"/>
    <w:rsid w:val="00F93847"/>
    <w:rsid w:val="00F94198"/>
    <w:rsid w:val="00F953B2"/>
    <w:rsid w:val="00F96187"/>
    <w:rsid w:val="00FB2AB5"/>
    <w:rsid w:val="00FD729E"/>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121D"/>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 w:type="paragraph" w:styleId="a9">
    <w:name w:val="header"/>
    <w:basedOn w:val="a"/>
    <w:link w:val="Char"/>
    <w:uiPriority w:val="99"/>
    <w:unhideWhenUsed/>
    <w:rsid w:val="005B092F"/>
    <w:pPr>
      <w:tabs>
        <w:tab w:val="center" w:pos="4513"/>
        <w:tab w:val="right" w:pos="9026"/>
      </w:tabs>
      <w:snapToGrid w:val="0"/>
    </w:pPr>
  </w:style>
  <w:style w:type="character" w:customStyle="1" w:styleId="Char">
    <w:name w:val="머리글 Char"/>
    <w:basedOn w:val="a0"/>
    <w:link w:val="a9"/>
    <w:uiPriority w:val="99"/>
    <w:rsid w:val="005B092F"/>
  </w:style>
  <w:style w:type="paragraph" w:styleId="aa">
    <w:name w:val="footer"/>
    <w:basedOn w:val="a"/>
    <w:link w:val="Char0"/>
    <w:uiPriority w:val="99"/>
    <w:unhideWhenUsed/>
    <w:rsid w:val="005B092F"/>
    <w:pPr>
      <w:tabs>
        <w:tab w:val="center" w:pos="4513"/>
        <w:tab w:val="right" w:pos="9026"/>
      </w:tabs>
      <w:snapToGrid w:val="0"/>
    </w:pPr>
  </w:style>
  <w:style w:type="character" w:customStyle="1" w:styleId="Char0">
    <w:name w:val="바닥글 Char"/>
    <w:basedOn w:val="a0"/>
    <w:link w:val="aa"/>
    <w:uiPriority w:val="99"/>
    <w:rsid w:val="005B0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itmedia@korea.kr"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6CE8F-FD93-4F51-901C-8E27CC0F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4</Pages>
  <Words>960</Words>
  <Characters>5477</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124</cp:revision>
  <cp:lastPrinted>2023-05-09T06:23:00Z</cp:lastPrinted>
  <dcterms:created xsi:type="dcterms:W3CDTF">2023-05-30T06:24:00Z</dcterms:created>
  <dcterms:modified xsi:type="dcterms:W3CDTF">2025-02-03T01:21:00Z</dcterms:modified>
</cp:coreProperties>
</file>