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E5069" w:rsidRPr="00F13F64" w14:paraId="214C307E" w14:textId="77777777" w:rsidTr="000477AF">
        <w:trPr>
          <w:trHeight w:val="790"/>
        </w:trPr>
        <w:tc>
          <w:tcPr>
            <w:tcW w:w="9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13D9B046" w14:textId="77777777" w:rsidR="009E5069" w:rsidRPr="00F13F64" w:rsidRDefault="009E5069" w:rsidP="000477AF">
            <w:r w:rsidRPr="00F13F64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1021CC16" wp14:editId="7B9F3218">
                  <wp:simplePos x="0" y="0"/>
                  <wp:positionH relativeFrom="column">
                    <wp:posOffset>4744085</wp:posOffset>
                  </wp:positionH>
                  <wp:positionV relativeFrom="paragraph">
                    <wp:posOffset>-72390</wp:posOffset>
                  </wp:positionV>
                  <wp:extent cx="908685" cy="615315"/>
                  <wp:effectExtent l="0" t="0" r="5715" b="0"/>
                  <wp:wrapNone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685" cy="615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13F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551B536" wp14:editId="4AA1A113">
                      <wp:simplePos x="0" y="0"/>
                      <wp:positionH relativeFrom="column">
                        <wp:posOffset>-69215</wp:posOffset>
                      </wp:positionH>
                      <wp:positionV relativeFrom="paragraph">
                        <wp:posOffset>77518</wp:posOffset>
                      </wp:positionV>
                      <wp:extent cx="2293620" cy="407670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93620" cy="40767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C80E59D" w14:textId="77777777" w:rsidR="000477AF" w:rsidRDefault="000477AF" w:rsidP="009E506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color w:val="0070C0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0070C0"/>
                                      <w:sz w:val="40"/>
                                      <w:szCs w:val="40"/>
                                    </w:rPr>
                                    <w:t xml:space="preserve">Press Release              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51B53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-5.45pt;margin-top:6.1pt;width:180.6pt;height:32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" filled="f" stroked="f" strokeweight=".5pt">
                      <v:textbox>
                        <w:txbxContent>
                          <w:p w14:paraId="1C80E59D" w14:textId="77777777" w:rsidR="000477AF" w:rsidRDefault="000477AF" w:rsidP="009E5069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40"/>
                                <w:szCs w:val="40"/>
                              </w:rPr>
                              <w:t xml:space="preserve">Press Release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13F64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5AD222E" wp14:editId="4E05151A">
                  <wp:simplePos x="0" y="0"/>
                  <wp:positionH relativeFrom="column">
                    <wp:posOffset>-349250</wp:posOffset>
                  </wp:positionH>
                  <wp:positionV relativeFrom="paragraph">
                    <wp:posOffset>-338455</wp:posOffset>
                  </wp:positionV>
                  <wp:extent cx="2037080" cy="1287145"/>
                  <wp:effectExtent l="0" t="0" r="0" b="0"/>
                  <wp:wrapNone/>
                  <wp:docPr id="7" name="그림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B55E14-2041-41A5-839B-2D4F9B5E744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">
                            <a:extLst>
                              <a:ext uri="{FF2B5EF4-FFF2-40B4-BE49-F238E27FC236}">
                                <a16:creationId xmlns:a16="http://schemas.microsoft.com/office/drawing/2014/main" id="{39B55E14-2041-41A5-839B-2D4F9B5E7445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colorTemperature colorTemp="3997"/>
                                    </a14:imgEffect>
                                    <a14:imgEffect>
                                      <a14:saturation sat="30000"/>
                                    </a14:imgEffect>
                                    <a14:imgEffect>
                                      <a14:brightnessContrast bright="31000" contrast="39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6" t="10622" r="18253" b="13093"/>
                          <a:stretch/>
                        </pic:blipFill>
                        <pic:spPr bwMode="auto">
                          <a:xfrm rot="1757595">
                            <a:off x="0" y="0"/>
                            <a:ext cx="2037080" cy="1287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317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13F64">
              <w:rPr>
                <w:rFonts w:hint="eastAsia"/>
              </w:rPr>
              <w:t xml:space="preserve"> </w:t>
            </w:r>
          </w:p>
        </w:tc>
      </w:tr>
      <w:tr w:rsidR="009E5069" w:rsidRPr="00F13F64" w14:paraId="23984A50" w14:textId="77777777" w:rsidTr="000477AF">
        <w:trPr>
          <w:trHeight w:val="340"/>
        </w:trPr>
        <w:tc>
          <w:tcPr>
            <w:tcW w:w="9016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2ED1B0F" w14:textId="77777777" w:rsidR="009E5069" w:rsidRPr="00F13F64" w:rsidRDefault="009E5069" w:rsidP="000477AF">
            <w:pPr>
              <w:rPr>
                <w:rFonts w:ascii="Times New Roman" w:hAnsi="Times New Roman" w:cs="Times New Roman"/>
                <w:b/>
                <w:sz w:val="2"/>
                <w:szCs w:val="2"/>
              </w:rPr>
            </w:pPr>
          </w:p>
          <w:p w14:paraId="5D33B449" w14:textId="275F7F87" w:rsidR="009E5069" w:rsidRPr="00F13F64" w:rsidRDefault="009E5069" w:rsidP="00DC110C">
            <w:pPr>
              <w:rPr>
                <w:rFonts w:ascii="Times New Roman" w:hAnsi="Times New Roman" w:cs="Times New Roman"/>
                <w:b/>
              </w:rPr>
            </w:pPr>
            <w:r w:rsidRPr="00F13F64">
              <w:rPr>
                <w:rFonts w:ascii="Times New Roman" w:hAnsi="Times New Roman" w:cs="Times New Roman"/>
                <w:b/>
              </w:rPr>
              <w:t xml:space="preserve">Release Date: </w:t>
            </w:r>
            <w:r w:rsidR="00E9729E">
              <w:rPr>
                <w:rFonts w:ascii="Times New Roman" w:hAnsi="Times New Roman" w:cs="Times New Roman"/>
                <w:b/>
              </w:rPr>
              <w:t>November 20</w:t>
            </w:r>
            <w:r w:rsidR="00F061FC">
              <w:rPr>
                <w:rFonts w:ascii="Times New Roman" w:hAnsi="Times New Roman" w:cs="Times New Roman"/>
                <w:b/>
              </w:rPr>
              <w:t>, 2024</w:t>
            </w:r>
            <w:bookmarkStart w:id="0" w:name="_GoBack"/>
            <w:bookmarkEnd w:id="0"/>
          </w:p>
        </w:tc>
      </w:tr>
      <w:tr w:rsidR="009E5069" w:rsidRPr="00F13F64" w14:paraId="209726B2" w14:textId="77777777" w:rsidTr="000477AF">
        <w:trPr>
          <w:trHeight w:val="501"/>
        </w:trPr>
        <w:tc>
          <w:tcPr>
            <w:tcW w:w="901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46797DC" w14:textId="77777777" w:rsidR="009E5069" w:rsidRPr="00F13F64" w:rsidRDefault="009E5069" w:rsidP="000477AF">
            <w:pPr>
              <w:jc w:val="center"/>
              <w:rPr>
                <w:rFonts w:ascii="Times New Roman" w:hAnsi="Times New Roman" w:cs="Times New Roman"/>
                <w:b/>
                <w:sz w:val="2"/>
                <w:szCs w:val="2"/>
              </w:rPr>
            </w:pPr>
          </w:p>
          <w:p w14:paraId="3539A0A0" w14:textId="77777777" w:rsidR="009E5069" w:rsidRPr="00F13F64" w:rsidRDefault="009E5069" w:rsidP="000477AF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F13F64">
              <w:rPr>
                <w:rFonts w:ascii="Times New Roman" w:hAnsi="Times New Roman" w:cs="Times New Roman"/>
                <w:b/>
                <w:szCs w:val="20"/>
              </w:rPr>
              <w:t xml:space="preserve">OPR: </w:t>
            </w:r>
            <w:r w:rsidRPr="00F13F64">
              <w:rPr>
                <w:rFonts w:ascii="Times New Roman" w:hAnsi="Times New Roman" w:cs="Times New Roman" w:hint="eastAsia"/>
                <w:b/>
                <w:szCs w:val="20"/>
              </w:rPr>
              <w:t>Public Relations Division, MSIT</w:t>
            </w:r>
          </w:p>
          <w:p w14:paraId="7ED3DB75" w14:textId="4AE49BAF" w:rsidR="009E5069" w:rsidRPr="00F13F64" w:rsidRDefault="009E5069" w:rsidP="00DC110C">
            <w:pPr>
              <w:pStyle w:val="a4"/>
              <w:wordWrap/>
              <w:spacing w:line="240" w:lineRule="auto"/>
              <w:jc w:val="left"/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</w:pPr>
            <w:r w:rsidRPr="00F13F6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Contact Information: </w:t>
            </w:r>
            <w:proofErr w:type="spellStart"/>
            <w:r w:rsidR="00265884">
              <w:rPr>
                <w:rFonts w:ascii="Times New Roman" w:hAnsi="Times New Roman" w:cs="Times New Roman" w:hint="eastAsia"/>
                <w:b/>
                <w:color w:val="auto"/>
                <w:kern w:val="2"/>
                <w:sz w:val="20"/>
                <w:szCs w:val="20"/>
              </w:rPr>
              <w:t>S</w:t>
            </w:r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ongyi</w:t>
            </w:r>
            <w:proofErr w:type="spellEnd"/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 </w:t>
            </w:r>
            <w:proofErr w:type="gramStart"/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Han</w:t>
            </w:r>
            <w:r w:rsidRPr="005F7A45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(</w:t>
            </w:r>
            <w:proofErr w:type="gramEnd"/>
            <w:r w:rsidRPr="005F7A45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+82-44-202-403</w:t>
            </w:r>
            <w:r w:rsidR="00265884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4</w:t>
            </w:r>
            <w:r w:rsidRPr="005F7A45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),</w:t>
            </w:r>
            <w:r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 </w:t>
            </w:r>
            <w:proofErr w:type="spellStart"/>
            <w:r w:rsidR="00E9729E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Yeseul</w:t>
            </w:r>
            <w:proofErr w:type="spellEnd"/>
            <w:r w:rsidR="00E9729E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 xml:space="preserve"> Park</w:t>
            </w:r>
            <w:r w:rsidRPr="0095463E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(</w:t>
            </w:r>
            <w:r w:rsidRPr="0095463E">
              <w:rPr>
                <w:rFonts w:ascii="Times New Roman" w:hAnsi="Times New Roman" w:cs="Times New Roman" w:hint="eastAsia"/>
                <w:b/>
                <w:color w:val="auto"/>
                <w:kern w:val="2"/>
                <w:sz w:val="20"/>
                <w:szCs w:val="20"/>
              </w:rPr>
              <w:t>+82-</w:t>
            </w:r>
            <w:r w:rsidRPr="0095463E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44-202-</w:t>
            </w:r>
            <w:r w:rsidR="00E9729E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</w:rPr>
              <w:t>4363</w:t>
            </w:r>
            <w:r w:rsidRPr="0095463E">
              <w:rPr>
                <w:rFonts w:ascii="Times New Roman" w:hAnsi="Times New Roman" w:cs="Times New Roman" w:hint="eastAsia"/>
                <w:b/>
                <w:color w:val="auto"/>
                <w:kern w:val="2"/>
                <w:sz w:val="20"/>
                <w:szCs w:val="20"/>
              </w:rPr>
              <w:t>)</w:t>
            </w:r>
          </w:p>
        </w:tc>
      </w:tr>
      <w:tr w:rsidR="009E5069" w:rsidRPr="00F13F64" w14:paraId="590764FD" w14:textId="77777777" w:rsidTr="000477AF">
        <w:trPr>
          <w:trHeight w:val="66"/>
        </w:trPr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B432A2" w14:textId="77777777" w:rsidR="009E5069" w:rsidRPr="007D33B3" w:rsidRDefault="009E5069" w:rsidP="000477AF">
            <w:pPr>
              <w:pStyle w:val="a4"/>
              <w:snapToGrid w:val="0"/>
              <w:spacing w:line="360" w:lineRule="auto"/>
              <w:ind w:left="1504" w:hanging="704"/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</w:pPr>
          </w:p>
        </w:tc>
      </w:tr>
    </w:tbl>
    <w:p w14:paraId="0BBA2C95" w14:textId="77777777" w:rsidR="00C205D0" w:rsidRPr="00E9729E" w:rsidRDefault="00C205D0" w:rsidP="00406F20">
      <w:pPr>
        <w:spacing w:after="0" w:line="240" w:lineRule="auto"/>
        <w:rPr>
          <w:rFonts w:ascii="Times New Roman" w:hAnsi="Times New Roman" w:cs="Times New Roman"/>
          <w:b/>
          <w:sz w:val="32"/>
        </w:rPr>
      </w:pPr>
    </w:p>
    <w:p w14:paraId="3C8B4955" w14:textId="54CE30E9" w:rsidR="00AF07F9" w:rsidRDefault="00AF07F9" w:rsidP="00FF231D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35"/>
          <w:szCs w:val="35"/>
        </w:rPr>
      </w:pPr>
      <w:r w:rsidRPr="00AF07F9">
        <w:rPr>
          <w:rFonts w:ascii="Times New Roman" w:hAnsi="Times New Roman" w:cs="Times New Roman"/>
          <w:b/>
          <w:sz w:val="35"/>
          <w:szCs w:val="35"/>
        </w:rPr>
        <w:t>Korea Ranks 1</w:t>
      </w:r>
      <w:r w:rsidR="00FF231D" w:rsidRPr="00FF231D">
        <w:rPr>
          <w:rFonts w:ascii="Times New Roman" w:hAnsi="Times New Roman" w:cs="Times New Roman"/>
          <w:b/>
          <w:sz w:val="35"/>
          <w:szCs w:val="35"/>
          <w:vertAlign w:val="superscript"/>
        </w:rPr>
        <w:t>st</w:t>
      </w:r>
      <w:r w:rsidRPr="00AF07F9">
        <w:rPr>
          <w:rFonts w:ascii="Times New Roman" w:hAnsi="Times New Roman" w:cs="Times New Roman"/>
          <w:b/>
          <w:sz w:val="35"/>
          <w:szCs w:val="35"/>
        </w:rPr>
        <w:t xml:space="preserve"> in 5G Infrastructure</w:t>
      </w:r>
      <w:r w:rsidR="00FF231D">
        <w:rPr>
          <w:rFonts w:ascii="Times New Roman" w:hAnsi="Times New Roman" w:cs="Times New Roman"/>
          <w:b/>
          <w:sz w:val="35"/>
          <w:szCs w:val="35"/>
        </w:rPr>
        <w:t xml:space="preserve"> and </w:t>
      </w:r>
      <w:r w:rsidRPr="00AF07F9">
        <w:rPr>
          <w:rFonts w:ascii="Times New Roman" w:hAnsi="Times New Roman" w:cs="Times New Roman"/>
          <w:b/>
          <w:sz w:val="35"/>
          <w:szCs w:val="35"/>
        </w:rPr>
        <w:t>2</w:t>
      </w:r>
      <w:r w:rsidR="00FF231D" w:rsidRPr="00FF231D">
        <w:rPr>
          <w:rFonts w:ascii="Times New Roman" w:hAnsi="Times New Roman" w:cs="Times New Roman"/>
          <w:b/>
          <w:sz w:val="35"/>
          <w:szCs w:val="35"/>
          <w:vertAlign w:val="superscript"/>
        </w:rPr>
        <w:t>nd</w:t>
      </w:r>
      <w:r w:rsidRPr="00AF07F9">
        <w:rPr>
          <w:rFonts w:ascii="Times New Roman" w:hAnsi="Times New Roman" w:cs="Times New Roman"/>
          <w:b/>
          <w:sz w:val="35"/>
          <w:szCs w:val="35"/>
        </w:rPr>
        <w:t xml:space="preserve"> in 5G Subscribers Among OECD Member Countries</w:t>
      </w:r>
    </w:p>
    <w:p w14:paraId="2A42197F" w14:textId="77777777" w:rsidR="00FF231D" w:rsidRDefault="00FF231D" w:rsidP="00AF07F9">
      <w:pPr>
        <w:tabs>
          <w:tab w:val="center" w:pos="4513"/>
          <w:tab w:val="left" w:pos="8314"/>
        </w:tabs>
        <w:spacing w:after="0" w:line="276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14:paraId="1D79E16B" w14:textId="05B92160" w:rsidR="00D56C2F" w:rsidRDefault="00776C3B" w:rsidP="00FF231D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776C3B">
        <w:rPr>
          <w:rFonts w:ascii="Times New Roman" w:hAnsi="Times New Roman" w:cs="Times New Roman"/>
          <w:b/>
          <w:sz w:val="28"/>
          <w:szCs w:val="28"/>
        </w:rPr>
        <w:t>OECD Digital Economy Outlook (DEO) 2024, Volume 2 published</w:t>
      </w:r>
    </w:p>
    <w:p w14:paraId="6C10ACC5" w14:textId="77777777" w:rsidR="00C2385E" w:rsidRPr="00776C3B" w:rsidRDefault="00C2385E" w:rsidP="00FF231D">
      <w:pPr>
        <w:tabs>
          <w:tab w:val="center" w:pos="4513"/>
          <w:tab w:val="left" w:pos="8314"/>
        </w:tabs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76C3B">
        <w:rPr>
          <w:rFonts w:ascii="Times New Roman" w:hAnsi="Times New Roman" w:cs="Times New Roman"/>
          <w:b/>
          <w:sz w:val="28"/>
          <w:szCs w:val="28"/>
        </w:rPr>
        <w:t>Korea recognized as a leading country in connectivity, including 5G and telecommunications affordability</w:t>
      </w:r>
    </w:p>
    <w:p w14:paraId="67C980EA" w14:textId="77777777" w:rsidR="00776C3B" w:rsidRDefault="00776C3B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38636FF1" w14:textId="19A24E81" w:rsidR="00776C3B" w:rsidRPr="00776C3B" w:rsidRDefault="00776C3B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776C3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The Ministry of Science and ICT (Minister: Yoo Sang-im) announced that Korea received high marks for its digital infrastructure in the OECD Digital Economy Outlook (DEO)</w:t>
      </w:r>
      <w:r w:rsidR="00214CD3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*</w:t>
      </w:r>
      <w:r w:rsidRPr="00776C3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2024, Volume 2, published on November 19 (local time in Paris) by the Organisation for Economic Co-operation and Development (OECD).</w:t>
      </w:r>
    </w:p>
    <w:p w14:paraId="4160C6D1" w14:textId="096598C4" w:rsidR="00776C3B" w:rsidRPr="00776C3B" w:rsidRDefault="00214CD3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* </w:t>
      </w:r>
      <w:r w:rsidR="00776C3B" w:rsidRPr="00214CD3">
        <w:rPr>
          <w:rFonts w:ascii="Times New Roman" w:eastAsia="굴림" w:hAnsi="Times New Roman" w:cs="Times New Roman"/>
          <w:color w:val="000000"/>
          <w:kern w:val="0"/>
          <w:szCs w:val="20"/>
        </w:rPr>
        <w:t>The report, led by the OECD Digital Policy Committee, analyzes the digital sector and global trends using member countries' statistical data and survey responses, providing key statistics and policy insights.</w:t>
      </w:r>
    </w:p>
    <w:p w14:paraId="38B827A1" w14:textId="77777777" w:rsidR="00776C3B" w:rsidRPr="00776C3B" w:rsidRDefault="00776C3B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0BD50DF4" w14:textId="77777777" w:rsidR="00776C3B" w:rsidRPr="00776C3B" w:rsidRDefault="00776C3B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776C3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According to the report, with the intensification of digital transformation, the demand for high-quality broadband services has continued to grow. Investment in the telecommunications sector across OECD member countries increased by 18% over five years (2018–2023), with an average annual growth rate of 3.4%. This highlights the recognition of telecommunications infrastructure as a critical factor in digital transformation, with member nations making nationwide efforts to advance it.</w:t>
      </w:r>
    </w:p>
    <w:p w14:paraId="0785018A" w14:textId="77777777" w:rsidR="00776C3B" w:rsidRPr="00776C3B" w:rsidRDefault="00776C3B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1498D1F1" w14:textId="77777777" w:rsidR="00776C3B" w:rsidRPr="00776C3B" w:rsidRDefault="00776C3B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776C3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The report notes that mobile broadband subscriptions within OECD member countries more than doubled over a decade (2013–2023), reaching 1.86 billion. This growth was attributed mainly to the introduction of 5G.</w:t>
      </w:r>
    </w:p>
    <w:p w14:paraId="45BAD6FA" w14:textId="77777777" w:rsidR="00776C3B" w:rsidRPr="00776C3B" w:rsidRDefault="00776C3B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4F8FA8F6" w14:textId="53F65148" w:rsidR="00776C3B" w:rsidRPr="00776C3B" w:rsidRDefault="00776C3B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776C3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Notably, Korea was highlighted as follows:</w:t>
      </w:r>
    </w:p>
    <w:p w14:paraId="5551BD42" w14:textId="220F9C1C" w:rsidR="00776C3B" w:rsidRPr="003C421B" w:rsidRDefault="00776C3B" w:rsidP="003C421B">
      <w:pPr>
        <w:pStyle w:val="a6"/>
        <w:numPr>
          <w:ilvl w:val="0"/>
          <w:numId w:val="3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1st in 5G Base Stations </w:t>
      </w:r>
      <w:r w:rsidR="00A92788"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Relative to Population</w:t>
      </w: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: Korea has 593 base stations per </w:t>
      </w: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lastRenderedPageBreak/>
        <w:t xml:space="preserve">100,000 </w:t>
      </w:r>
      <w:r w:rsidR="004659CF"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inhabitants</w:t>
      </w: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, ranking first ahead of Lithuania (328) and Finland (251). (OECD average: approximately 100</w:t>
      </w:r>
      <w:r w:rsidR="0031060F"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/ No. of surveyed countries: 29 including China and EU</w:t>
      </w: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)</w:t>
      </w:r>
    </w:p>
    <w:p w14:paraId="3BD6694A" w14:textId="3E9EAF81" w:rsidR="00776C3B" w:rsidRPr="003C421B" w:rsidRDefault="00776C3B" w:rsidP="003C421B">
      <w:pPr>
        <w:pStyle w:val="a6"/>
        <w:numPr>
          <w:ilvl w:val="0"/>
          <w:numId w:val="3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2nd in 5G Connections </w:t>
      </w:r>
      <w:r w:rsidR="00A92788"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Relative to Population</w:t>
      </w: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: Korea records 63 connections per 100 </w:t>
      </w:r>
      <w:r w:rsidR="0068674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inhabitants</w:t>
      </w: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, following the United States (68.4) and ahead of Finland (58), China (</w:t>
      </w:r>
      <w:r w:rsidR="009E5581" w:rsidRPr="009E558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approximately</w:t>
      </w:r>
      <w:r w:rsidR="009E558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</w:t>
      </w: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57), Australia (57)</w:t>
      </w:r>
      <w:r w:rsidR="00591B0C"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and Japan (56)</w:t>
      </w: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. (OECD average: 38.6</w:t>
      </w:r>
      <w:r w:rsidR="0031060F"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/ No. of surveyed countries: 37 including China and EU</w:t>
      </w: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)</w:t>
      </w:r>
    </w:p>
    <w:p w14:paraId="2B920D55" w14:textId="2CBC6842" w:rsidR="00776C3B" w:rsidRPr="003C421B" w:rsidRDefault="00776C3B" w:rsidP="003C421B">
      <w:pPr>
        <w:pStyle w:val="a6"/>
        <w:numPr>
          <w:ilvl w:val="0"/>
          <w:numId w:val="3"/>
        </w:numPr>
        <w:spacing w:after="0" w:line="384" w:lineRule="auto"/>
        <w:ind w:leftChars="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Most Affordable Triple-Play Bundles: Korea offers the lowest-cost bundled services combining fixed broadband, </w:t>
      </w:r>
      <w:r w:rsidR="00F204AD"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fixed voice</w:t>
      </w: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and </w:t>
      </w:r>
      <w:r w:rsidR="00E417BE"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pay </w:t>
      </w:r>
      <w:r w:rsidR="00F204AD"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television</w:t>
      </w:r>
      <w:r w:rsidRPr="003C421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.</w:t>
      </w:r>
    </w:p>
    <w:p w14:paraId="1D163A5E" w14:textId="77777777" w:rsidR="00776C3B" w:rsidRPr="00776C3B" w:rsidRDefault="00776C3B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776C3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As high-quality network access is essential for digital transformation, these findings demonstrate that Korea has established a solid foundation for its digital transition, affirming its readiness as a leading digital nation.</w:t>
      </w:r>
    </w:p>
    <w:p w14:paraId="78C9DC5F" w14:textId="77777777" w:rsidR="00776C3B" w:rsidRPr="00776C3B" w:rsidRDefault="00776C3B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73181980" w14:textId="4B9414F5" w:rsidR="00776C3B" w:rsidRPr="00776C3B" w:rsidRDefault="00776C3B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776C3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The report also covered policy and technological trends related to digital security, introducing initiatives such as Korea's IoT Security Certification, the EU's Cybersecurity Certification, and Japan's CCDS IoT Security </w:t>
      </w:r>
      <w:r w:rsidR="00E315B2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Certification</w:t>
      </w:r>
      <w:r w:rsidRPr="00776C3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. Additionally, it examined how advancements in homomorphic encryption and quantum computing </w:t>
      </w:r>
      <w:r w:rsidR="007A249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will</w:t>
      </w:r>
      <w:r w:rsidRPr="00776C3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influenc</w:t>
      </w:r>
      <w:r w:rsidR="007A2491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e</w:t>
      </w:r>
      <w:r w:rsidRPr="00776C3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 xml:space="preserve"> digital security.</w:t>
      </w:r>
    </w:p>
    <w:p w14:paraId="7E974067" w14:textId="77777777" w:rsidR="00776C3B" w:rsidRPr="007A2491" w:rsidRDefault="00776C3B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</w:p>
    <w:p w14:paraId="0B8EA7D5" w14:textId="77777777" w:rsidR="00776C3B" w:rsidRDefault="00776C3B" w:rsidP="00776C3B">
      <w:pPr>
        <w:spacing w:after="0" w:line="384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</w:pPr>
      <w:r w:rsidRPr="00776C3B">
        <w:rPr>
          <w:rFonts w:ascii="Times New Roman" w:eastAsia="굴림" w:hAnsi="Times New Roman" w:cs="Times New Roman"/>
          <w:color w:val="000000"/>
          <w:kern w:val="0"/>
          <w:sz w:val="24"/>
          <w:szCs w:val="20"/>
        </w:rPr>
        <w:t>Minister Yoo Sang-im stated, “The OECD Digital Economy Outlook has allowed us to grasp global trends in digital infrastructure while confirming that Korea’s efforts and achievements in building digital infrastructure are at a high level. We will continue to focus on creating innovative network environments and establishing a secure digital ecosystem.”</w:t>
      </w:r>
    </w:p>
    <w:p w14:paraId="7AC945F5" w14:textId="77777777" w:rsidR="008653A0" w:rsidRDefault="008653A0" w:rsidP="008653A0">
      <w:pPr>
        <w:spacing w:after="0" w:line="276" w:lineRule="auto"/>
        <w:rPr>
          <w:rFonts w:ascii="Times New Roman" w:hAnsi="Times New Roman" w:cs="Times New Roman"/>
          <w:sz w:val="22"/>
        </w:rPr>
      </w:pPr>
    </w:p>
    <w:p w14:paraId="168DAEF5" w14:textId="77777777" w:rsidR="00265884" w:rsidRDefault="00265884" w:rsidP="008653A0">
      <w:pPr>
        <w:spacing w:after="0" w:line="276" w:lineRule="auto"/>
        <w:rPr>
          <w:rFonts w:ascii="Times New Roman" w:hAnsi="Times New Roman" w:cs="Times New Roman"/>
          <w:sz w:val="22"/>
        </w:rPr>
      </w:pPr>
    </w:p>
    <w:p w14:paraId="547DB6A8" w14:textId="77777777" w:rsidR="008653A0" w:rsidRPr="00E80669" w:rsidRDefault="008653A0" w:rsidP="008653A0">
      <w:pPr>
        <w:spacing w:after="0" w:line="276" w:lineRule="auto"/>
        <w:rPr>
          <w:rFonts w:ascii="Times New Roman" w:hAnsi="Times New Roman" w:cs="Times New Roman"/>
          <w:sz w:val="22"/>
        </w:rPr>
      </w:pPr>
      <w:r w:rsidRPr="002D2DA7">
        <w:rPr>
          <w:rFonts w:ascii="Times New Roman" w:hAnsi="Times New Roman" w:cs="Times New Roman"/>
          <w:sz w:val="22"/>
        </w:rPr>
        <w:t>For further information, please contact the Public Relations Division (Phone: +82-44-202-403</w:t>
      </w:r>
      <w:r w:rsidR="00265884">
        <w:rPr>
          <w:rFonts w:ascii="Times New Roman" w:hAnsi="Times New Roman" w:cs="Times New Roman"/>
          <w:sz w:val="22"/>
        </w:rPr>
        <w:t>4</w:t>
      </w:r>
      <w:r w:rsidRPr="002D2DA7">
        <w:rPr>
          <w:rFonts w:ascii="Times New Roman" w:hAnsi="Times New Roman" w:cs="Times New Roman"/>
          <w:sz w:val="22"/>
        </w:rPr>
        <w:t xml:space="preserve">, E-mail: </w:t>
      </w:r>
      <w:hyperlink r:id="rId9" w:history="1">
        <w:r w:rsidR="00265884" w:rsidRPr="00C63972">
          <w:rPr>
            <w:rStyle w:val="a5"/>
            <w:rFonts w:ascii="Times New Roman" w:hAnsi="Times New Roman" w:cs="Times New Roman"/>
            <w:sz w:val="22"/>
          </w:rPr>
          <w:t>msitmedia@korea.kr</w:t>
        </w:r>
      </w:hyperlink>
      <w:r w:rsidRPr="002D2DA7">
        <w:rPr>
          <w:rFonts w:ascii="Times New Roman" w:hAnsi="Times New Roman" w:cs="Times New Roman"/>
          <w:sz w:val="22"/>
        </w:rPr>
        <w:t xml:space="preserve">) of the Ministry of Science and ICT. </w:t>
      </w:r>
    </w:p>
    <w:p w14:paraId="75D53A12" w14:textId="77777777" w:rsidR="008653A0" w:rsidRPr="008653A0" w:rsidRDefault="008653A0" w:rsidP="008653A0">
      <w:pPr>
        <w:spacing w:after="0" w:line="360" w:lineRule="auto"/>
        <w:rPr>
          <w:rFonts w:ascii="Times New Roman" w:hAnsi="Times New Roman" w:cs="Times New Roman"/>
          <w:sz w:val="24"/>
        </w:rPr>
      </w:pPr>
    </w:p>
    <w:sectPr w:rsidR="008653A0" w:rsidRPr="008653A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9B53FB"/>
    <w:multiLevelType w:val="hybridMultilevel"/>
    <w:tmpl w:val="37F4FC36"/>
    <w:lvl w:ilvl="0" w:tplc="1BB69A50">
      <w:start w:val="1"/>
      <w:numFmt w:val="bullet"/>
      <w:lvlText w:val="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 w15:restartNumberingAfterBreak="0">
    <w:nsid w:val="7BC21FE2"/>
    <w:multiLevelType w:val="hybridMultilevel"/>
    <w:tmpl w:val="B9B0258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DF57DC8"/>
    <w:multiLevelType w:val="multilevel"/>
    <w:tmpl w:val="78D27034"/>
    <w:lvl w:ilvl="0">
      <w:start w:val="1"/>
      <w:numFmt w:val="bullet"/>
      <w:suff w:val="space"/>
      <w:lvlText w:val="*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5D0"/>
    <w:rsid w:val="000071B6"/>
    <w:rsid w:val="00014F72"/>
    <w:rsid w:val="000327F1"/>
    <w:rsid w:val="00034D3D"/>
    <w:rsid w:val="000477AF"/>
    <w:rsid w:val="00090E6E"/>
    <w:rsid w:val="000B4340"/>
    <w:rsid w:val="000B4EB5"/>
    <w:rsid w:val="000F642F"/>
    <w:rsid w:val="001117BC"/>
    <w:rsid w:val="001164BE"/>
    <w:rsid w:val="00146DCD"/>
    <w:rsid w:val="0015081B"/>
    <w:rsid w:val="001513E8"/>
    <w:rsid w:val="0015269B"/>
    <w:rsid w:val="001658AA"/>
    <w:rsid w:val="00173587"/>
    <w:rsid w:val="00191FFB"/>
    <w:rsid w:val="001A1120"/>
    <w:rsid w:val="001A7175"/>
    <w:rsid w:val="001A7AFD"/>
    <w:rsid w:val="001D02F4"/>
    <w:rsid w:val="001D76B2"/>
    <w:rsid w:val="001E1660"/>
    <w:rsid w:val="00212B54"/>
    <w:rsid w:val="00214CD3"/>
    <w:rsid w:val="00216D42"/>
    <w:rsid w:val="00223312"/>
    <w:rsid w:val="00263673"/>
    <w:rsid w:val="00265884"/>
    <w:rsid w:val="00275E53"/>
    <w:rsid w:val="002841FC"/>
    <w:rsid w:val="002A2EFB"/>
    <w:rsid w:val="002E5AFB"/>
    <w:rsid w:val="002F6B3A"/>
    <w:rsid w:val="0031060F"/>
    <w:rsid w:val="00316595"/>
    <w:rsid w:val="003573AC"/>
    <w:rsid w:val="00383E56"/>
    <w:rsid w:val="003A2E55"/>
    <w:rsid w:val="003A71B9"/>
    <w:rsid w:val="003C421B"/>
    <w:rsid w:val="003D7F52"/>
    <w:rsid w:val="00406F20"/>
    <w:rsid w:val="00445EB2"/>
    <w:rsid w:val="0044695E"/>
    <w:rsid w:val="004659CF"/>
    <w:rsid w:val="004708F4"/>
    <w:rsid w:val="00485513"/>
    <w:rsid w:val="004932A2"/>
    <w:rsid w:val="00497AA6"/>
    <w:rsid w:val="004B56BE"/>
    <w:rsid w:val="004E58CD"/>
    <w:rsid w:val="00531F75"/>
    <w:rsid w:val="00556B35"/>
    <w:rsid w:val="005611A1"/>
    <w:rsid w:val="00564DA7"/>
    <w:rsid w:val="00574B69"/>
    <w:rsid w:val="005753E1"/>
    <w:rsid w:val="00591B0C"/>
    <w:rsid w:val="00592066"/>
    <w:rsid w:val="005A2779"/>
    <w:rsid w:val="005C184D"/>
    <w:rsid w:val="005D48BF"/>
    <w:rsid w:val="005F6B7D"/>
    <w:rsid w:val="00603B70"/>
    <w:rsid w:val="0061698A"/>
    <w:rsid w:val="006619CE"/>
    <w:rsid w:val="00686742"/>
    <w:rsid w:val="00687A92"/>
    <w:rsid w:val="00687E68"/>
    <w:rsid w:val="00696E70"/>
    <w:rsid w:val="006A6E96"/>
    <w:rsid w:val="006C42B8"/>
    <w:rsid w:val="006E21FC"/>
    <w:rsid w:val="006E2A47"/>
    <w:rsid w:val="006E5ABC"/>
    <w:rsid w:val="00702778"/>
    <w:rsid w:val="00713BF2"/>
    <w:rsid w:val="0072626B"/>
    <w:rsid w:val="00740996"/>
    <w:rsid w:val="0075398E"/>
    <w:rsid w:val="007702F9"/>
    <w:rsid w:val="0077216E"/>
    <w:rsid w:val="00773A67"/>
    <w:rsid w:val="00776C3B"/>
    <w:rsid w:val="00796360"/>
    <w:rsid w:val="007A2491"/>
    <w:rsid w:val="007B0227"/>
    <w:rsid w:val="007C02C1"/>
    <w:rsid w:val="007C17D4"/>
    <w:rsid w:val="007D0871"/>
    <w:rsid w:val="007D24CE"/>
    <w:rsid w:val="007D4A86"/>
    <w:rsid w:val="007E1E6A"/>
    <w:rsid w:val="007F1802"/>
    <w:rsid w:val="00851BCA"/>
    <w:rsid w:val="0085569A"/>
    <w:rsid w:val="008653A0"/>
    <w:rsid w:val="00870FEB"/>
    <w:rsid w:val="00873FBE"/>
    <w:rsid w:val="00875BED"/>
    <w:rsid w:val="00890267"/>
    <w:rsid w:val="00894672"/>
    <w:rsid w:val="008B74BB"/>
    <w:rsid w:val="008C0D2A"/>
    <w:rsid w:val="008D7F80"/>
    <w:rsid w:val="008F4697"/>
    <w:rsid w:val="00902CBC"/>
    <w:rsid w:val="00906BFA"/>
    <w:rsid w:val="00911BDD"/>
    <w:rsid w:val="00913118"/>
    <w:rsid w:val="00921805"/>
    <w:rsid w:val="00931D8B"/>
    <w:rsid w:val="00932A8C"/>
    <w:rsid w:val="0095463E"/>
    <w:rsid w:val="009637C2"/>
    <w:rsid w:val="009754E1"/>
    <w:rsid w:val="009850FF"/>
    <w:rsid w:val="00985E14"/>
    <w:rsid w:val="009900E7"/>
    <w:rsid w:val="009E5069"/>
    <w:rsid w:val="009E5581"/>
    <w:rsid w:val="00A137CB"/>
    <w:rsid w:val="00A13BDF"/>
    <w:rsid w:val="00A20A7A"/>
    <w:rsid w:val="00A24B7E"/>
    <w:rsid w:val="00A30DFD"/>
    <w:rsid w:val="00A4473B"/>
    <w:rsid w:val="00A63B9A"/>
    <w:rsid w:val="00A646FC"/>
    <w:rsid w:val="00A7729F"/>
    <w:rsid w:val="00A84036"/>
    <w:rsid w:val="00A92788"/>
    <w:rsid w:val="00AA3F98"/>
    <w:rsid w:val="00AB6DB7"/>
    <w:rsid w:val="00AC696A"/>
    <w:rsid w:val="00AC7164"/>
    <w:rsid w:val="00AE4879"/>
    <w:rsid w:val="00AF07F9"/>
    <w:rsid w:val="00AF1149"/>
    <w:rsid w:val="00B13510"/>
    <w:rsid w:val="00B14D59"/>
    <w:rsid w:val="00B26D6E"/>
    <w:rsid w:val="00B27CEB"/>
    <w:rsid w:val="00B31548"/>
    <w:rsid w:val="00B356D6"/>
    <w:rsid w:val="00B4590D"/>
    <w:rsid w:val="00B67EFA"/>
    <w:rsid w:val="00B713C8"/>
    <w:rsid w:val="00B80096"/>
    <w:rsid w:val="00B81FD3"/>
    <w:rsid w:val="00B84FB0"/>
    <w:rsid w:val="00B8677E"/>
    <w:rsid w:val="00BA07A8"/>
    <w:rsid w:val="00BB2B8F"/>
    <w:rsid w:val="00BF6B90"/>
    <w:rsid w:val="00C04701"/>
    <w:rsid w:val="00C17E66"/>
    <w:rsid w:val="00C205D0"/>
    <w:rsid w:val="00C2385E"/>
    <w:rsid w:val="00C86993"/>
    <w:rsid w:val="00C874F8"/>
    <w:rsid w:val="00CB20E6"/>
    <w:rsid w:val="00CC3953"/>
    <w:rsid w:val="00CC4AFB"/>
    <w:rsid w:val="00CD38FC"/>
    <w:rsid w:val="00CF0E00"/>
    <w:rsid w:val="00CF2342"/>
    <w:rsid w:val="00D16A12"/>
    <w:rsid w:val="00D33EEB"/>
    <w:rsid w:val="00D517CC"/>
    <w:rsid w:val="00D51DFE"/>
    <w:rsid w:val="00D530D9"/>
    <w:rsid w:val="00D5507E"/>
    <w:rsid w:val="00D567A5"/>
    <w:rsid w:val="00D56C2F"/>
    <w:rsid w:val="00D72859"/>
    <w:rsid w:val="00DA36F8"/>
    <w:rsid w:val="00DB19B8"/>
    <w:rsid w:val="00DB5257"/>
    <w:rsid w:val="00DC110C"/>
    <w:rsid w:val="00DC3BF5"/>
    <w:rsid w:val="00DC5BE1"/>
    <w:rsid w:val="00DF6157"/>
    <w:rsid w:val="00E0187B"/>
    <w:rsid w:val="00E0353A"/>
    <w:rsid w:val="00E102D3"/>
    <w:rsid w:val="00E27719"/>
    <w:rsid w:val="00E315B2"/>
    <w:rsid w:val="00E417BE"/>
    <w:rsid w:val="00E4626B"/>
    <w:rsid w:val="00E73019"/>
    <w:rsid w:val="00E80669"/>
    <w:rsid w:val="00E80D47"/>
    <w:rsid w:val="00E82CE9"/>
    <w:rsid w:val="00E85344"/>
    <w:rsid w:val="00E9729E"/>
    <w:rsid w:val="00EB444B"/>
    <w:rsid w:val="00ED5A05"/>
    <w:rsid w:val="00EE5776"/>
    <w:rsid w:val="00EE6CDC"/>
    <w:rsid w:val="00EF2FA8"/>
    <w:rsid w:val="00F061FC"/>
    <w:rsid w:val="00F204AD"/>
    <w:rsid w:val="00F21045"/>
    <w:rsid w:val="00F256C9"/>
    <w:rsid w:val="00F336D2"/>
    <w:rsid w:val="00F52999"/>
    <w:rsid w:val="00F70F79"/>
    <w:rsid w:val="00F71C51"/>
    <w:rsid w:val="00F77CAB"/>
    <w:rsid w:val="00F830A2"/>
    <w:rsid w:val="00F93847"/>
    <w:rsid w:val="00F94198"/>
    <w:rsid w:val="00F953B2"/>
    <w:rsid w:val="00F96187"/>
    <w:rsid w:val="00FD729E"/>
    <w:rsid w:val="00FF231D"/>
    <w:rsid w:val="00FF415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B76E8"/>
  <w15:chartTrackingRefBased/>
  <w15:docId w15:val="{16491C63-3436-47D3-B48C-A2426AB14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5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9E5069"/>
    <w:pPr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  <w:style w:type="character" w:styleId="a5">
    <w:name w:val="Hyperlink"/>
    <w:basedOn w:val="a0"/>
    <w:uiPriority w:val="99"/>
    <w:unhideWhenUsed/>
    <w:rsid w:val="009E5069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FF415D"/>
    <w:pPr>
      <w:ind w:leftChars="400" w:left="800"/>
    </w:pPr>
  </w:style>
  <w:style w:type="paragraph" w:customStyle="1" w:styleId="a7">
    <w:name w:val="표안내용"/>
    <w:basedOn w:val="a"/>
    <w:rsid w:val="00902CBC"/>
    <w:pPr>
      <w:wordWrap/>
      <w:snapToGrid w:val="0"/>
      <w:spacing w:after="0" w:line="240" w:lineRule="auto"/>
      <w:jc w:val="center"/>
      <w:textAlignment w:val="baseline"/>
    </w:pPr>
    <w:rPr>
      <w:rFonts w:ascii="한양신명조" w:eastAsia="굴림" w:hAnsi="굴림" w:cs="굴림"/>
      <w:color w:val="000000"/>
      <w:spacing w:val="-10"/>
      <w:kern w:val="0"/>
      <w:sz w:val="21"/>
      <w:szCs w:val="21"/>
    </w:rPr>
  </w:style>
  <w:style w:type="character" w:styleId="a8">
    <w:name w:val="Unresolved Mention"/>
    <w:basedOn w:val="a0"/>
    <w:uiPriority w:val="99"/>
    <w:semiHidden/>
    <w:unhideWhenUsed/>
    <w:rsid w:val="008653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2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5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6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8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sitmedia@korea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4557C8-0E0E-4C4A-AA72-663F91B45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2023-05-09T06:23:00Z</cp:lastPrinted>
  <dcterms:created xsi:type="dcterms:W3CDTF">2024-11-26T00:41:00Z</dcterms:created>
  <dcterms:modified xsi:type="dcterms:W3CDTF">2024-11-26T00:52:00Z</dcterms:modified>
</cp:coreProperties>
</file>