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a3"/>
        <w:tblW w:w="0" w:type="auto"/>
        <w:tblBorders>
          <w:top w:val="none" w:sz="0" w:space="0" w:color="auto"/>
          <w:left w:val="none" w:sz="0" w:space="0" w:color="auto"/>
          <w:right w:val="none" w:sz="0" w:space="0" w:color="auto"/>
        </w:tblBorders>
        <w:tblLook w:val="04A0" w:firstRow="1" w:lastRow="0" w:firstColumn="1" w:lastColumn="0" w:noHBand="0" w:noVBand="1"/>
      </w:tblPr>
      <w:tblGrid>
        <w:gridCol w:w="9016"/>
      </w:tblGrid>
      <w:tr w:rsidR="009E5069" w:rsidRPr="00F13F64" w14:paraId="6D6CA52E" w14:textId="77777777" w:rsidTr="000477AF">
        <w:trPr>
          <w:trHeight w:val="790"/>
        </w:trPr>
        <w:tc>
          <w:tcPr>
            <w:tcW w:w="9016" w:type="dxa"/>
            <w:tcBorders>
              <w:top w:val="single" w:sz="4" w:space="0" w:color="auto"/>
              <w:left w:val="nil"/>
              <w:bottom w:val="single" w:sz="4" w:space="0" w:color="auto"/>
              <w:right w:val="nil"/>
            </w:tcBorders>
            <w:shd w:val="clear" w:color="auto" w:fill="F2F2F2" w:themeFill="background1" w:themeFillShade="F2"/>
            <w:hideMark/>
          </w:tcPr>
          <w:p w14:paraId="0C71FF06" w14:textId="77777777" w:rsidR="009E5069" w:rsidRPr="00F13F64" w:rsidRDefault="009E5069" w:rsidP="000477AF">
            <w:r w:rsidRPr="00F13F64">
              <w:rPr>
                <w:noProof/>
              </w:rPr>
              <w:drawing>
                <wp:anchor distT="0" distB="0" distL="114300" distR="114300" simplePos="0" relativeHeight="251660288" behindDoc="0" locked="0" layoutInCell="1" allowOverlap="1" wp14:anchorId="24EC45FF" wp14:editId="174601C9">
                  <wp:simplePos x="0" y="0"/>
                  <wp:positionH relativeFrom="column">
                    <wp:posOffset>4744085</wp:posOffset>
                  </wp:positionH>
                  <wp:positionV relativeFrom="paragraph">
                    <wp:posOffset>-72390</wp:posOffset>
                  </wp:positionV>
                  <wp:extent cx="908685" cy="615315"/>
                  <wp:effectExtent l="0" t="0" r="5715" b="0"/>
                  <wp:wrapNone/>
                  <wp:docPr id="6" name="그림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1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08685" cy="615315"/>
                          </a:xfrm>
                          <a:prstGeom prst="rect">
                            <a:avLst/>
                          </a:prstGeom>
                          <a:noFill/>
                        </pic:spPr>
                      </pic:pic>
                    </a:graphicData>
                  </a:graphic>
                  <wp14:sizeRelH relativeFrom="page">
                    <wp14:pctWidth>0</wp14:pctWidth>
                  </wp14:sizeRelH>
                  <wp14:sizeRelV relativeFrom="page">
                    <wp14:pctHeight>0</wp14:pctHeight>
                  </wp14:sizeRelV>
                </wp:anchor>
              </w:drawing>
            </w:r>
            <w:r w:rsidRPr="00F13F64">
              <w:rPr>
                <w:noProof/>
              </w:rPr>
              <mc:AlternateContent>
                <mc:Choice Requires="wps">
                  <w:drawing>
                    <wp:anchor distT="0" distB="0" distL="114300" distR="114300" simplePos="0" relativeHeight="251661312" behindDoc="0" locked="0" layoutInCell="1" allowOverlap="1" wp14:anchorId="73BF2DB2" wp14:editId="0848EFEB">
                      <wp:simplePos x="0" y="0"/>
                      <wp:positionH relativeFrom="column">
                        <wp:posOffset>-69215</wp:posOffset>
                      </wp:positionH>
                      <wp:positionV relativeFrom="paragraph">
                        <wp:posOffset>77518</wp:posOffset>
                      </wp:positionV>
                      <wp:extent cx="2293620" cy="407670"/>
                      <wp:effectExtent l="0" t="0" r="0" b="0"/>
                      <wp:wrapNone/>
                      <wp:docPr id="5" name="Text Box 5"/>
                      <wp:cNvGraphicFramePr/>
                      <a:graphic xmlns:a="http://schemas.openxmlformats.org/drawingml/2006/main">
                        <a:graphicData uri="http://schemas.microsoft.com/office/word/2010/wordprocessingShape">
                          <wps:wsp>
                            <wps:cNvSpPr txBox="1"/>
                            <wps:spPr>
                              <a:xfrm>
                                <a:off x="0" y="0"/>
                                <a:ext cx="2293620" cy="407670"/>
                              </a:xfrm>
                              <a:prstGeom prst="rect">
                                <a:avLst/>
                              </a:prstGeom>
                              <a:noFill/>
                              <a:ln w="6350">
                                <a:noFill/>
                              </a:ln>
                            </wps:spPr>
                            <wps:txbx>
                              <w:txbxContent>
                                <w:p w14:paraId="5B01C197" w14:textId="77777777" w:rsidR="000477AF" w:rsidRDefault="000477AF" w:rsidP="009E5069">
                                  <w:pPr>
                                    <w:rPr>
                                      <w:rFonts w:ascii="Times New Roman" w:hAnsi="Times New Roman" w:cs="Times New Roman"/>
                                      <w:b/>
                                      <w:color w:val="0070C0"/>
                                      <w:sz w:val="40"/>
                                      <w:szCs w:val="40"/>
                                    </w:rPr>
                                  </w:pPr>
                                  <w:r>
                                    <w:rPr>
                                      <w:rFonts w:ascii="Times New Roman" w:hAnsi="Times New Roman" w:cs="Times New Roman"/>
                                      <w:b/>
                                      <w:color w:val="0070C0"/>
                                      <w:sz w:val="40"/>
                                      <w:szCs w:val="40"/>
                                    </w:rPr>
                                    <w:t xml:space="preserve">Press Release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3BF2DB2" id="_x0000_t202" coordsize="21600,21600" o:spt="202" path="m,l,21600r21600,l21600,xe">
                      <v:stroke joinstyle="miter"/>
                      <v:path gradientshapeok="t" o:connecttype="rect"/>
                    </v:shapetype>
                    <v:shape id="Text Box 5" o:spid="_x0000_s1026" type="#_x0000_t202" style="position:absolute;left:0;text-align:left;margin-left:-5.45pt;margin-top:6.1pt;width:180.6pt;height:32.1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" filled="f" stroked="f" strokeweight=".5pt">
                      <v:textbox>
                        <w:txbxContent>
                          <w:p w14:paraId="5B01C197" w14:textId="77777777" w:rsidR="000477AF" w:rsidRDefault="000477AF" w:rsidP="009E5069">
                            <w:pPr>
                              <w:rPr>
                                <w:rFonts w:ascii="Times New Roman" w:hAnsi="Times New Roman" w:cs="Times New Roman"/>
                                <w:b/>
                                <w:color w:val="0070C0"/>
                                <w:sz w:val="40"/>
                                <w:szCs w:val="40"/>
                              </w:rPr>
                            </w:pPr>
                            <w:r>
                              <w:rPr>
                                <w:rFonts w:ascii="Times New Roman" w:hAnsi="Times New Roman" w:cs="Times New Roman"/>
                                <w:b/>
                                <w:color w:val="0070C0"/>
                                <w:sz w:val="40"/>
                                <w:szCs w:val="40"/>
                              </w:rPr>
                              <w:t xml:space="preserve">Press Release                            </w:t>
                            </w:r>
                          </w:p>
                        </w:txbxContent>
                      </v:textbox>
                    </v:shape>
                  </w:pict>
                </mc:Fallback>
              </mc:AlternateContent>
            </w:r>
            <w:r w:rsidRPr="00F13F64">
              <w:rPr>
                <w:noProof/>
              </w:rPr>
              <w:drawing>
                <wp:anchor distT="0" distB="0" distL="114300" distR="114300" simplePos="0" relativeHeight="251659264" behindDoc="0" locked="0" layoutInCell="1" allowOverlap="1" wp14:anchorId="7128AD5C" wp14:editId="408F9BF5">
                  <wp:simplePos x="0" y="0"/>
                  <wp:positionH relativeFrom="column">
                    <wp:posOffset>-349250</wp:posOffset>
                  </wp:positionH>
                  <wp:positionV relativeFrom="paragraph">
                    <wp:posOffset>-338455</wp:posOffset>
                  </wp:positionV>
                  <wp:extent cx="2037080" cy="1287145"/>
                  <wp:effectExtent l="0" t="0" r="0" b="0"/>
                  <wp:wrapNone/>
                  <wp:docPr id="7" name="그림 7">
                    <a:extLst xmlns:a="http://schemas.openxmlformats.org/drawingml/2006/main">
                      <a:ext uri="{FF2B5EF4-FFF2-40B4-BE49-F238E27FC236}">
                        <a16:creationId xmlns:a16="http://schemas.microsoft.com/office/drawing/2014/main" id="{39B55E14-2041-41A5-839B-2D4F9B5E7445}"/>
                      </a:ext>
                    </a:extLst>
                  </wp:docPr>
                  <wp:cNvGraphicFramePr/>
                  <a:graphic xmlns:a="http://schemas.openxmlformats.org/drawingml/2006/main">
                    <a:graphicData uri="http://schemas.openxmlformats.org/drawingml/2006/picture">
                      <pic:pic xmlns:pic="http://schemas.openxmlformats.org/drawingml/2006/picture">
                        <pic:nvPicPr>
                          <pic:cNvPr id="1" name="그림 1">
                            <a:extLst>
                              <a:ext uri="{FF2B5EF4-FFF2-40B4-BE49-F238E27FC236}">
                                <a16:creationId xmlns:a16="http://schemas.microsoft.com/office/drawing/2014/main" id="{39B55E14-2041-41A5-839B-2D4F9B5E7445}"/>
                              </a:ext>
                            </a:extLst>
                          </pic:cNvPr>
                          <pic:cNvPicPr/>
                        </pic:nvPicPr>
                        <pic:blipFill rotWithShape="1">
                          <a:blip r:embed="rId7">
                            <a:clrChange>
                              <a:clrFrom>
                                <a:srgbClr val="FFFFFF"/>
                              </a:clrFrom>
                              <a:clrTo>
                                <a:srgbClr val="FFFFFF">
                                  <a:alpha val="0"/>
                                </a:srgbClr>
                              </a:clrTo>
                            </a:clrChange>
                            <a:extLst>
                              <a:ext uri="{BEBA8EAE-BF5A-486C-A8C5-ECC9F3942E4B}">
                                <a14:imgProps xmlns:a14="http://schemas.microsoft.com/office/drawing/2010/main">
                                  <a14:imgLayer r:embed="rId8">
                                    <a14:imgEffect>
                                      <a14:colorTemperature colorTemp="3997"/>
                                    </a14:imgEffect>
                                    <a14:imgEffect>
                                      <a14:saturation sat="30000"/>
                                    </a14:imgEffect>
                                    <a14:imgEffect>
                                      <a14:brightnessContrast bright="31000" contrast="39000"/>
                                    </a14:imgEffect>
                                  </a14:imgLayer>
                                </a14:imgProps>
                              </a:ext>
                              <a:ext uri="{28A0092B-C50C-407E-A947-70E740481C1C}">
                                <a14:useLocalDpi xmlns:a14="http://schemas.microsoft.com/office/drawing/2010/main" val="0"/>
                              </a:ext>
                            </a:extLst>
                          </a:blip>
                          <a:srcRect l="1566" t="10622" r="18253" b="13093"/>
                          <a:stretch/>
                        </pic:blipFill>
                        <pic:spPr bwMode="auto">
                          <a:xfrm rot="1757595">
                            <a:off x="0" y="0"/>
                            <a:ext cx="2037080" cy="1287145"/>
                          </a:xfrm>
                          <a:prstGeom prst="rect">
                            <a:avLst/>
                          </a:prstGeom>
                          <a:ln>
                            <a:noFill/>
                          </a:ln>
                          <a:effectLst>
                            <a:softEdge rad="317500"/>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F13F64">
              <w:rPr>
                <w:rFonts w:hint="eastAsia"/>
              </w:rPr>
              <w:t xml:space="preserve"> </w:t>
            </w:r>
          </w:p>
        </w:tc>
      </w:tr>
      <w:tr w:rsidR="009E5069" w:rsidRPr="00F13F64" w14:paraId="01336665" w14:textId="77777777" w:rsidTr="000477AF">
        <w:trPr>
          <w:trHeight w:val="340"/>
        </w:trPr>
        <w:tc>
          <w:tcPr>
            <w:tcW w:w="9016" w:type="dxa"/>
            <w:tcBorders>
              <w:top w:val="single" w:sz="4" w:space="0" w:color="auto"/>
              <w:left w:val="nil"/>
              <w:bottom w:val="single" w:sz="18" w:space="0" w:color="auto"/>
              <w:right w:val="nil"/>
            </w:tcBorders>
            <w:shd w:val="clear" w:color="auto" w:fill="F2F2F2" w:themeFill="background1" w:themeFillShade="F2"/>
            <w:vAlign w:val="center"/>
          </w:tcPr>
          <w:p w14:paraId="7C09C20E" w14:textId="77777777" w:rsidR="009E5069" w:rsidRPr="00F13F64" w:rsidRDefault="009E5069" w:rsidP="000477AF">
            <w:pPr>
              <w:rPr>
                <w:rFonts w:ascii="Times New Roman" w:hAnsi="Times New Roman" w:cs="Times New Roman"/>
                <w:b/>
                <w:sz w:val="2"/>
                <w:szCs w:val="2"/>
              </w:rPr>
            </w:pPr>
          </w:p>
          <w:p w14:paraId="1D66861A" w14:textId="22ED5995" w:rsidR="009E5069" w:rsidRPr="00F13F64" w:rsidRDefault="009E5069" w:rsidP="00DC110C">
            <w:pPr>
              <w:rPr>
                <w:rFonts w:ascii="Times New Roman" w:hAnsi="Times New Roman" w:cs="Times New Roman"/>
                <w:b/>
              </w:rPr>
            </w:pPr>
            <w:r w:rsidRPr="00F13F64">
              <w:rPr>
                <w:rFonts w:ascii="Times New Roman" w:hAnsi="Times New Roman" w:cs="Times New Roman"/>
                <w:b/>
              </w:rPr>
              <w:t xml:space="preserve">Release Date: </w:t>
            </w:r>
            <w:r w:rsidR="003739B7">
              <w:rPr>
                <w:rFonts w:ascii="Times New Roman" w:hAnsi="Times New Roman" w:cs="Times New Roman"/>
                <w:b/>
              </w:rPr>
              <w:t>September 16, 2025</w:t>
            </w:r>
          </w:p>
        </w:tc>
      </w:tr>
      <w:tr w:rsidR="009E5069" w:rsidRPr="00F13F64" w14:paraId="11D4BC80" w14:textId="77777777" w:rsidTr="000477AF">
        <w:trPr>
          <w:trHeight w:val="501"/>
        </w:trPr>
        <w:tc>
          <w:tcPr>
            <w:tcW w:w="9016" w:type="dxa"/>
            <w:tcBorders>
              <w:top w:val="single" w:sz="18" w:space="0" w:color="auto"/>
              <w:left w:val="nil"/>
              <w:bottom w:val="nil"/>
              <w:right w:val="nil"/>
            </w:tcBorders>
            <w:shd w:val="clear" w:color="auto" w:fill="F2F2F2" w:themeFill="background1" w:themeFillShade="F2"/>
          </w:tcPr>
          <w:p w14:paraId="2BEBE717" w14:textId="77777777" w:rsidR="009E5069" w:rsidRPr="00F13F64" w:rsidRDefault="009E5069" w:rsidP="000477AF">
            <w:pPr>
              <w:jc w:val="center"/>
              <w:rPr>
                <w:rFonts w:ascii="Times New Roman" w:hAnsi="Times New Roman" w:cs="Times New Roman"/>
                <w:b/>
                <w:sz w:val="2"/>
                <w:szCs w:val="2"/>
              </w:rPr>
            </w:pPr>
          </w:p>
          <w:p w14:paraId="594D9EDF" w14:textId="133621B9" w:rsidR="009E5069" w:rsidRPr="003739B7" w:rsidRDefault="009E5069" w:rsidP="003739B7">
            <w:pPr>
              <w:jc w:val="left"/>
              <w:rPr>
                <w:rFonts w:ascii="Times New Roman" w:hAnsi="Times New Roman" w:cs="Times New Roman" w:hint="eastAsia"/>
                <w:b/>
                <w:szCs w:val="20"/>
              </w:rPr>
            </w:pPr>
            <w:r w:rsidRPr="00F13F64">
              <w:rPr>
                <w:rFonts w:ascii="Times New Roman" w:hAnsi="Times New Roman" w:cs="Times New Roman"/>
                <w:b/>
                <w:szCs w:val="20"/>
              </w:rPr>
              <w:t xml:space="preserve">OPR: </w:t>
            </w:r>
            <w:r w:rsidRPr="00F13F64">
              <w:rPr>
                <w:rFonts w:ascii="Times New Roman" w:hAnsi="Times New Roman" w:cs="Times New Roman" w:hint="eastAsia"/>
                <w:b/>
                <w:szCs w:val="20"/>
              </w:rPr>
              <w:t>Public Relations Division, MSIT</w:t>
            </w:r>
          </w:p>
        </w:tc>
      </w:tr>
      <w:tr w:rsidR="009E5069" w:rsidRPr="00F13F64" w14:paraId="045F7D3A" w14:textId="77777777" w:rsidTr="000477AF">
        <w:trPr>
          <w:trHeight w:val="66"/>
        </w:trPr>
        <w:tc>
          <w:tcPr>
            <w:tcW w:w="9016" w:type="dxa"/>
            <w:tcBorders>
              <w:top w:val="nil"/>
              <w:left w:val="nil"/>
              <w:bottom w:val="nil"/>
              <w:right w:val="nil"/>
            </w:tcBorders>
            <w:hideMark/>
          </w:tcPr>
          <w:p w14:paraId="29503073" w14:textId="77777777" w:rsidR="009E5069" w:rsidRPr="007D33B3" w:rsidRDefault="009E5069" w:rsidP="000477AF">
            <w:pPr>
              <w:pStyle w:val="a4"/>
              <w:snapToGrid w:val="0"/>
              <w:spacing w:line="360" w:lineRule="auto"/>
              <w:ind w:left="1504" w:hanging="704"/>
              <w:rPr>
                <w:rFonts w:ascii="Times New Roman" w:hAnsi="Times New Roman" w:cs="Times New Roman"/>
                <w:i/>
                <w:color w:val="auto"/>
                <w:sz w:val="20"/>
                <w:szCs w:val="20"/>
              </w:rPr>
            </w:pPr>
          </w:p>
        </w:tc>
      </w:tr>
    </w:tbl>
    <w:p w14:paraId="5E53DE8E" w14:textId="77777777" w:rsidR="00C205D0" w:rsidRDefault="00C205D0" w:rsidP="00406F20">
      <w:pPr>
        <w:spacing w:after="0" w:line="240" w:lineRule="auto"/>
        <w:rPr>
          <w:rFonts w:ascii="Times New Roman" w:hAnsi="Times New Roman" w:cs="Times New Roman"/>
          <w:b/>
          <w:sz w:val="32"/>
        </w:rPr>
      </w:pPr>
    </w:p>
    <w:p w14:paraId="528DC82C" w14:textId="225A1187" w:rsidR="005F6B7D" w:rsidRPr="00265884" w:rsidRDefault="005F6B7D" w:rsidP="00265884">
      <w:pPr>
        <w:tabs>
          <w:tab w:val="center" w:pos="4513"/>
          <w:tab w:val="left" w:pos="8314"/>
        </w:tabs>
        <w:spacing w:after="0" w:line="276" w:lineRule="auto"/>
        <w:jc w:val="left"/>
        <w:rPr>
          <w:rFonts w:ascii="Times New Roman" w:hAnsi="Times New Roman" w:cs="Times New Roman"/>
          <w:b/>
          <w:sz w:val="35"/>
          <w:szCs w:val="35"/>
        </w:rPr>
      </w:pPr>
      <w:r>
        <w:rPr>
          <w:rFonts w:ascii="Times New Roman" w:hAnsi="Times New Roman" w:cs="Times New Roman"/>
          <w:b/>
          <w:sz w:val="35"/>
          <w:szCs w:val="35"/>
        </w:rPr>
        <w:tab/>
      </w:r>
      <w:r w:rsidR="00286007" w:rsidRPr="00286007">
        <w:rPr>
          <w:rFonts w:ascii="Times New Roman" w:hAnsi="Times New Roman" w:cs="Times New Roman"/>
          <w:b/>
          <w:sz w:val="35"/>
          <w:szCs w:val="35"/>
        </w:rPr>
        <w:t xml:space="preserve">National AI Strategy Committee Swiftly Establishes Framework and </w:t>
      </w:r>
      <w:bookmarkStart w:id="0" w:name="_GoBack"/>
      <w:bookmarkEnd w:id="0"/>
      <w:r w:rsidR="00286007" w:rsidRPr="00286007">
        <w:rPr>
          <w:rFonts w:ascii="Times New Roman" w:hAnsi="Times New Roman" w:cs="Times New Roman"/>
          <w:b/>
          <w:sz w:val="35"/>
          <w:szCs w:val="35"/>
        </w:rPr>
        <w:t>Begins Global Engagement in First Week</w:t>
      </w:r>
    </w:p>
    <w:p w14:paraId="6BA346C3" w14:textId="77777777" w:rsidR="003739B7" w:rsidRDefault="003739B7" w:rsidP="00714C5A">
      <w:pPr>
        <w:tabs>
          <w:tab w:val="center" w:pos="4513"/>
          <w:tab w:val="left" w:pos="8314"/>
        </w:tabs>
        <w:spacing w:after="0" w:line="276" w:lineRule="auto"/>
        <w:jc w:val="center"/>
        <w:rPr>
          <w:rFonts w:ascii="Times New Roman" w:hAnsi="Times New Roman" w:cs="Times New Roman"/>
          <w:b/>
          <w:sz w:val="28"/>
          <w:szCs w:val="28"/>
        </w:rPr>
      </w:pPr>
    </w:p>
    <w:p w14:paraId="348B2432" w14:textId="13A2E7CC" w:rsidR="00714C5A" w:rsidRPr="003739B7" w:rsidRDefault="005F6B7D" w:rsidP="00714C5A">
      <w:pPr>
        <w:tabs>
          <w:tab w:val="center" w:pos="4513"/>
          <w:tab w:val="left" w:pos="8314"/>
        </w:tabs>
        <w:spacing w:after="0" w:line="276" w:lineRule="auto"/>
        <w:jc w:val="center"/>
        <w:rPr>
          <w:rFonts w:ascii="Times New Roman" w:hAnsi="Times New Roman" w:cs="Times New Roman"/>
          <w:b/>
          <w:sz w:val="28"/>
          <w:szCs w:val="28"/>
        </w:rPr>
      </w:pPr>
      <w:r>
        <w:rPr>
          <w:rFonts w:ascii="Times New Roman" w:hAnsi="Times New Roman" w:cs="Times New Roman" w:hint="eastAsia"/>
          <w:b/>
          <w:sz w:val="28"/>
          <w:szCs w:val="28"/>
        </w:rPr>
        <w:t>-</w:t>
      </w:r>
      <w:r>
        <w:rPr>
          <w:rFonts w:ascii="Times New Roman" w:hAnsi="Times New Roman" w:cs="Times New Roman"/>
          <w:b/>
          <w:sz w:val="28"/>
          <w:szCs w:val="28"/>
        </w:rPr>
        <w:t xml:space="preserve"> </w:t>
      </w:r>
      <w:r w:rsidR="00714C5A" w:rsidRPr="003739B7">
        <w:rPr>
          <w:rFonts w:ascii="Times New Roman" w:hAnsi="Times New Roman" w:cs="Times New Roman"/>
          <w:b/>
          <w:sz w:val="28"/>
          <w:szCs w:val="28"/>
        </w:rPr>
        <w:t xml:space="preserve">First </w:t>
      </w:r>
      <w:r w:rsidR="006A68C0" w:rsidRPr="003739B7">
        <w:rPr>
          <w:rFonts w:ascii="Times New Roman" w:hAnsi="Times New Roman" w:cs="Times New Roman" w:hint="eastAsia"/>
          <w:b/>
          <w:sz w:val="28"/>
          <w:szCs w:val="28"/>
        </w:rPr>
        <w:t>Steering</w:t>
      </w:r>
      <w:r w:rsidR="00714C5A" w:rsidRPr="003739B7">
        <w:rPr>
          <w:rFonts w:ascii="Times New Roman" w:hAnsi="Times New Roman" w:cs="Times New Roman"/>
          <w:b/>
          <w:sz w:val="28"/>
          <w:szCs w:val="28"/>
        </w:rPr>
        <w:t xml:space="preserve"> Committee meeting convened on Sept. 11, three days after launch, discussing key priorities including the Korea AI Action Plan and management of KRW 10.1 trillion in AI budget for 2026</w:t>
      </w:r>
    </w:p>
    <w:p w14:paraId="4A99B376" w14:textId="19564D14" w:rsidR="00714C5A" w:rsidRPr="003739B7" w:rsidRDefault="00714C5A" w:rsidP="00714C5A">
      <w:pPr>
        <w:tabs>
          <w:tab w:val="center" w:pos="4513"/>
          <w:tab w:val="left" w:pos="8314"/>
        </w:tabs>
        <w:spacing w:after="0" w:line="276" w:lineRule="auto"/>
        <w:jc w:val="center"/>
        <w:rPr>
          <w:rFonts w:ascii="Times New Roman" w:hAnsi="Times New Roman" w:cs="Times New Roman"/>
          <w:b/>
          <w:sz w:val="28"/>
          <w:szCs w:val="28"/>
        </w:rPr>
      </w:pPr>
      <w:r w:rsidRPr="003739B7">
        <w:rPr>
          <w:rFonts w:ascii="Times New Roman" w:hAnsi="Times New Roman" w:cs="Times New Roman" w:hint="eastAsia"/>
          <w:b/>
          <w:sz w:val="28"/>
          <w:szCs w:val="28"/>
        </w:rPr>
        <w:t xml:space="preserve">- </w:t>
      </w:r>
      <w:r w:rsidRPr="003739B7">
        <w:rPr>
          <w:rFonts w:ascii="Times New Roman" w:hAnsi="Times New Roman" w:cs="Times New Roman"/>
          <w:b/>
          <w:sz w:val="28"/>
          <w:szCs w:val="28"/>
        </w:rPr>
        <w:t>Initial formation of eight subcommittees completed on Sept. 16, with 85 private-sector members appointed, including 52 new members in addition to the 34 appointed at launch</w:t>
      </w:r>
    </w:p>
    <w:p w14:paraId="244530FA" w14:textId="35A3BCE9" w:rsidR="005F6B7D" w:rsidRPr="003739B7" w:rsidRDefault="00714C5A" w:rsidP="00714C5A">
      <w:pPr>
        <w:tabs>
          <w:tab w:val="center" w:pos="4513"/>
          <w:tab w:val="left" w:pos="8314"/>
        </w:tabs>
        <w:spacing w:after="0" w:line="276" w:lineRule="auto"/>
        <w:jc w:val="center"/>
        <w:rPr>
          <w:rFonts w:ascii="Times New Roman" w:hAnsi="Times New Roman" w:cs="Times New Roman"/>
          <w:b/>
          <w:sz w:val="28"/>
          <w:szCs w:val="28"/>
        </w:rPr>
      </w:pPr>
      <w:r w:rsidRPr="003739B7">
        <w:rPr>
          <w:rFonts w:ascii="Times New Roman" w:hAnsi="Times New Roman" w:cs="Times New Roman" w:hint="eastAsia"/>
          <w:b/>
          <w:sz w:val="28"/>
          <w:szCs w:val="28"/>
        </w:rPr>
        <w:t xml:space="preserve">- </w:t>
      </w:r>
      <w:r w:rsidRPr="003739B7">
        <w:rPr>
          <w:rFonts w:ascii="Times New Roman" w:hAnsi="Times New Roman" w:cs="Times New Roman"/>
          <w:b/>
          <w:sz w:val="28"/>
          <w:szCs w:val="28"/>
        </w:rPr>
        <w:t xml:space="preserve">On Sept. 16, Vice Chair Im Moon-young held the Committee’s first international engagement, meeting with AI pioneer Prof. Yoshua Bengio, who agreed to advise Korea’s AI policy and explore collaboration on establishing a </w:t>
      </w:r>
      <w:r w:rsidR="00770896" w:rsidRPr="003739B7">
        <w:rPr>
          <w:rFonts w:ascii="Times New Roman" w:hAnsi="Times New Roman" w:cs="Times New Roman"/>
          <w:b/>
          <w:sz w:val="28"/>
          <w:szCs w:val="28"/>
        </w:rPr>
        <w:t>Mila AI for Robotics Hub</w:t>
      </w:r>
      <w:r w:rsidRPr="003739B7">
        <w:rPr>
          <w:rFonts w:ascii="Times New Roman" w:hAnsi="Times New Roman" w:cs="Times New Roman"/>
          <w:b/>
          <w:sz w:val="28"/>
          <w:szCs w:val="28"/>
        </w:rPr>
        <w:t xml:space="preserve"> in Korea</w:t>
      </w:r>
    </w:p>
    <w:p w14:paraId="0D74BD5E" w14:textId="77777777" w:rsidR="00D56C2F" w:rsidRPr="003739B7" w:rsidRDefault="00D56C2F" w:rsidP="00D56C2F">
      <w:pPr>
        <w:spacing w:after="0" w:line="276" w:lineRule="auto"/>
        <w:ind w:firstLine="800"/>
        <w:rPr>
          <w:rFonts w:ascii="Times New Roman" w:hAnsi="Times New Roman" w:cs="Times New Roman"/>
          <w:b/>
          <w:sz w:val="35"/>
          <w:szCs w:val="35"/>
        </w:rPr>
      </w:pPr>
    </w:p>
    <w:p w14:paraId="2B467566" w14:textId="2A5602DB" w:rsidR="000B36C2" w:rsidRPr="003739B7" w:rsidRDefault="000B36C2" w:rsidP="000B36C2">
      <w:pPr>
        <w:spacing w:after="0" w:line="384" w:lineRule="auto"/>
        <w:ind w:firstLine="800"/>
        <w:textAlignment w:val="baseline"/>
        <w:rPr>
          <w:rFonts w:ascii="Times New Roman" w:eastAsia="굴림" w:hAnsi="Times New Roman" w:cs="Times New Roman"/>
          <w:color w:val="000000"/>
          <w:kern w:val="0"/>
          <w:sz w:val="24"/>
          <w:szCs w:val="20"/>
        </w:rPr>
      </w:pPr>
      <w:r w:rsidRPr="003739B7">
        <w:rPr>
          <w:rFonts w:ascii="Times New Roman" w:eastAsia="굴림" w:hAnsi="Times New Roman" w:cs="Times New Roman"/>
          <w:color w:val="000000"/>
          <w:kern w:val="0"/>
          <w:sz w:val="24"/>
          <w:szCs w:val="20"/>
        </w:rPr>
        <w:t>The National AI Strategy Committee (Chair: President Lee Jae</w:t>
      </w:r>
      <w:r w:rsidR="00945E03" w:rsidRPr="003739B7">
        <w:rPr>
          <w:rFonts w:ascii="Times New Roman" w:eastAsia="굴림" w:hAnsi="Times New Roman" w:cs="Times New Roman" w:hint="eastAsia"/>
          <w:color w:val="000000"/>
          <w:kern w:val="0"/>
          <w:sz w:val="24"/>
          <w:szCs w:val="20"/>
        </w:rPr>
        <w:t xml:space="preserve"> M</w:t>
      </w:r>
      <w:r w:rsidRPr="003739B7">
        <w:rPr>
          <w:rFonts w:ascii="Times New Roman" w:eastAsia="굴림" w:hAnsi="Times New Roman" w:cs="Times New Roman"/>
          <w:color w:val="000000"/>
          <w:kern w:val="0"/>
          <w:sz w:val="24"/>
          <w:szCs w:val="20"/>
        </w:rPr>
        <w:t>yung; hereafter “the Committee”) announced that</w:t>
      </w:r>
      <w:r w:rsidR="00FE56EE" w:rsidRPr="003739B7">
        <w:rPr>
          <w:rFonts w:ascii="Times New Roman" w:eastAsia="굴림" w:hAnsi="Times New Roman" w:cs="Times New Roman" w:hint="eastAsia"/>
          <w:color w:val="000000"/>
          <w:kern w:val="0"/>
          <w:sz w:val="24"/>
          <w:szCs w:val="20"/>
        </w:rPr>
        <w:t>,</w:t>
      </w:r>
      <w:r w:rsidRPr="003739B7">
        <w:rPr>
          <w:rFonts w:ascii="Times New Roman" w:eastAsia="굴림" w:hAnsi="Times New Roman" w:cs="Times New Roman"/>
          <w:color w:val="000000"/>
          <w:kern w:val="0"/>
          <w:sz w:val="24"/>
          <w:szCs w:val="20"/>
        </w:rPr>
        <w:t xml:space="preserve"> </w:t>
      </w:r>
      <w:r w:rsidR="00FE56EE" w:rsidRPr="003739B7">
        <w:rPr>
          <w:rFonts w:ascii="Times New Roman" w:eastAsia="굴림" w:hAnsi="Times New Roman" w:cs="Times New Roman"/>
          <w:color w:val="000000"/>
          <w:kern w:val="0"/>
          <w:sz w:val="24"/>
          <w:szCs w:val="20"/>
        </w:rPr>
        <w:t>following its official launch on September 8—just four days after the Presidential Decree on its Establishment and Operation came into effect on September 4—it has been swiftly moving forward with follow-up measures.</w:t>
      </w:r>
    </w:p>
    <w:p w14:paraId="49128E77" w14:textId="77777777" w:rsidR="000B36C2" w:rsidRPr="003739B7" w:rsidRDefault="000B36C2" w:rsidP="000B36C2">
      <w:pPr>
        <w:spacing w:after="0" w:line="384" w:lineRule="auto"/>
        <w:ind w:firstLine="800"/>
        <w:textAlignment w:val="baseline"/>
        <w:rPr>
          <w:rFonts w:ascii="Times New Roman" w:eastAsia="굴림" w:hAnsi="Times New Roman" w:cs="Times New Roman"/>
          <w:color w:val="000000"/>
          <w:kern w:val="0"/>
          <w:sz w:val="24"/>
          <w:szCs w:val="20"/>
        </w:rPr>
      </w:pPr>
    </w:p>
    <w:p w14:paraId="7612BD14" w14:textId="47CD9A2F" w:rsidR="000B36C2" w:rsidRPr="003739B7" w:rsidRDefault="000B36C2" w:rsidP="000B36C2">
      <w:pPr>
        <w:spacing w:after="0" w:line="384" w:lineRule="auto"/>
        <w:ind w:firstLine="800"/>
        <w:textAlignment w:val="baseline"/>
        <w:rPr>
          <w:rFonts w:ascii="Times New Roman" w:eastAsia="굴림" w:hAnsi="Times New Roman" w:cs="Times New Roman"/>
          <w:color w:val="000000"/>
          <w:kern w:val="0"/>
          <w:sz w:val="24"/>
          <w:szCs w:val="20"/>
        </w:rPr>
      </w:pPr>
      <w:r w:rsidRPr="003739B7">
        <w:rPr>
          <w:rFonts w:ascii="Times New Roman" w:eastAsia="굴림" w:hAnsi="Times New Roman" w:cs="Times New Roman"/>
          <w:color w:val="000000"/>
          <w:kern w:val="0"/>
          <w:sz w:val="24"/>
          <w:szCs w:val="20"/>
        </w:rPr>
        <w:t xml:space="preserve">On September 11, only three days after launch, the Committee held its first </w:t>
      </w:r>
      <w:r w:rsidR="00300C67" w:rsidRPr="003739B7">
        <w:rPr>
          <w:rFonts w:ascii="Times New Roman" w:eastAsia="굴림" w:hAnsi="Times New Roman" w:cs="Times New Roman" w:hint="eastAsia"/>
          <w:color w:val="000000"/>
          <w:kern w:val="0"/>
          <w:sz w:val="24"/>
          <w:szCs w:val="20"/>
        </w:rPr>
        <w:t>Steering</w:t>
      </w:r>
      <w:r w:rsidRPr="003739B7">
        <w:rPr>
          <w:rFonts w:ascii="Times New Roman" w:eastAsia="굴림" w:hAnsi="Times New Roman" w:cs="Times New Roman"/>
          <w:color w:val="000000"/>
          <w:kern w:val="0"/>
          <w:sz w:val="24"/>
          <w:szCs w:val="20"/>
        </w:rPr>
        <w:t xml:space="preserve"> Committee meeting at 7:30 a.m. The </w:t>
      </w:r>
      <w:r w:rsidR="00F57E05" w:rsidRPr="003739B7">
        <w:rPr>
          <w:rFonts w:ascii="Times New Roman" w:eastAsia="굴림" w:hAnsi="Times New Roman" w:cs="Times New Roman" w:hint="eastAsia"/>
          <w:color w:val="000000"/>
          <w:kern w:val="0"/>
          <w:sz w:val="24"/>
          <w:szCs w:val="20"/>
        </w:rPr>
        <w:t>Steering</w:t>
      </w:r>
      <w:r w:rsidRPr="003739B7">
        <w:rPr>
          <w:rFonts w:ascii="Times New Roman" w:eastAsia="굴림" w:hAnsi="Times New Roman" w:cs="Times New Roman"/>
          <w:color w:val="000000"/>
          <w:kern w:val="0"/>
          <w:sz w:val="24"/>
          <w:szCs w:val="20"/>
        </w:rPr>
        <w:t xml:space="preserve"> Committee, chaired by the standing Vice Chair and composed of subcommittee chairs, </w:t>
      </w:r>
      <w:r w:rsidR="0093747F" w:rsidRPr="003739B7">
        <w:rPr>
          <w:rFonts w:ascii="Times New Roman" w:eastAsia="굴림" w:hAnsi="Times New Roman" w:cs="Times New Roman" w:hint="eastAsia"/>
          <w:color w:val="000000"/>
          <w:kern w:val="0"/>
          <w:sz w:val="24"/>
          <w:szCs w:val="20"/>
        </w:rPr>
        <w:t xml:space="preserve">the </w:t>
      </w:r>
      <w:r w:rsidRPr="003739B7">
        <w:rPr>
          <w:rFonts w:ascii="Times New Roman" w:eastAsia="굴림" w:hAnsi="Times New Roman" w:cs="Times New Roman"/>
          <w:color w:val="000000"/>
          <w:kern w:val="0"/>
          <w:sz w:val="24"/>
          <w:szCs w:val="20"/>
        </w:rPr>
        <w:t>secreta</w:t>
      </w:r>
      <w:r w:rsidR="002F5CF0" w:rsidRPr="003739B7">
        <w:rPr>
          <w:rFonts w:ascii="Times New Roman" w:eastAsia="굴림" w:hAnsi="Times New Roman" w:cs="Times New Roman" w:hint="eastAsia"/>
          <w:color w:val="000000"/>
          <w:kern w:val="0"/>
          <w:sz w:val="24"/>
          <w:szCs w:val="20"/>
        </w:rPr>
        <w:t>r</w:t>
      </w:r>
      <w:r w:rsidR="009350E1" w:rsidRPr="003739B7">
        <w:rPr>
          <w:rFonts w:ascii="Times New Roman" w:eastAsia="굴림" w:hAnsi="Times New Roman" w:cs="Times New Roman" w:hint="eastAsia"/>
          <w:color w:val="000000"/>
          <w:kern w:val="0"/>
          <w:sz w:val="24"/>
          <w:szCs w:val="20"/>
        </w:rPr>
        <w:t>y</w:t>
      </w:r>
      <w:r w:rsidRPr="003739B7">
        <w:rPr>
          <w:rFonts w:ascii="Times New Roman" w:eastAsia="굴림" w:hAnsi="Times New Roman" w:cs="Times New Roman"/>
          <w:color w:val="000000"/>
          <w:kern w:val="0"/>
          <w:sz w:val="24"/>
          <w:szCs w:val="20"/>
        </w:rPr>
        <w:t>, and the head of the support unit, oversees efficient operations and coordination of the Committee’s work. Discussions at the meeting focused on:</w:t>
      </w:r>
    </w:p>
    <w:p w14:paraId="5C611CD7" w14:textId="77777777" w:rsidR="000B36C2" w:rsidRPr="003739B7" w:rsidRDefault="000B36C2" w:rsidP="003656A1">
      <w:pPr>
        <w:pStyle w:val="a6"/>
        <w:numPr>
          <w:ilvl w:val="0"/>
          <w:numId w:val="3"/>
        </w:numPr>
        <w:spacing w:after="0" w:line="384" w:lineRule="auto"/>
        <w:ind w:leftChars="0"/>
        <w:textAlignment w:val="baseline"/>
        <w:rPr>
          <w:rFonts w:ascii="Times New Roman" w:eastAsia="굴림" w:hAnsi="Times New Roman" w:cs="Times New Roman"/>
          <w:color w:val="000000"/>
          <w:kern w:val="0"/>
          <w:sz w:val="24"/>
          <w:szCs w:val="20"/>
        </w:rPr>
      </w:pPr>
      <w:r w:rsidRPr="003739B7">
        <w:rPr>
          <w:rFonts w:ascii="Times New Roman" w:eastAsia="굴림" w:hAnsi="Times New Roman" w:cs="Times New Roman"/>
          <w:color w:val="000000"/>
          <w:kern w:val="0"/>
          <w:sz w:val="24"/>
          <w:szCs w:val="20"/>
        </w:rPr>
        <w:t>Plans for the Korea AI Action Plan;</w:t>
      </w:r>
    </w:p>
    <w:p w14:paraId="4B4E8413" w14:textId="77777777" w:rsidR="000B36C2" w:rsidRPr="003739B7" w:rsidRDefault="000B36C2" w:rsidP="003656A1">
      <w:pPr>
        <w:pStyle w:val="a6"/>
        <w:numPr>
          <w:ilvl w:val="0"/>
          <w:numId w:val="3"/>
        </w:numPr>
        <w:spacing w:after="0" w:line="384" w:lineRule="auto"/>
        <w:ind w:leftChars="0"/>
        <w:textAlignment w:val="baseline"/>
        <w:rPr>
          <w:rFonts w:ascii="Times New Roman" w:eastAsia="굴림" w:hAnsi="Times New Roman" w:cs="Times New Roman"/>
          <w:kern w:val="0"/>
          <w:sz w:val="24"/>
          <w:szCs w:val="20"/>
        </w:rPr>
      </w:pPr>
      <w:r w:rsidRPr="003739B7">
        <w:rPr>
          <w:rFonts w:ascii="Times New Roman" w:eastAsia="굴림" w:hAnsi="Times New Roman" w:cs="Times New Roman"/>
          <w:color w:val="000000"/>
          <w:kern w:val="0"/>
          <w:sz w:val="24"/>
          <w:szCs w:val="20"/>
        </w:rPr>
        <w:t xml:space="preserve">Management of the 2026 AI </w:t>
      </w:r>
      <w:r w:rsidRPr="003739B7">
        <w:rPr>
          <w:rFonts w:ascii="Times New Roman" w:eastAsia="굴림" w:hAnsi="Times New Roman" w:cs="Times New Roman"/>
          <w:kern w:val="0"/>
          <w:sz w:val="24"/>
          <w:szCs w:val="20"/>
        </w:rPr>
        <w:t>budget of KRW 10.1 trillion across all ministries.</w:t>
      </w:r>
    </w:p>
    <w:p w14:paraId="268C1229" w14:textId="77777777" w:rsidR="003656A1" w:rsidRPr="003739B7" w:rsidRDefault="003656A1" w:rsidP="000B36C2">
      <w:pPr>
        <w:spacing w:after="0" w:line="384" w:lineRule="auto"/>
        <w:ind w:firstLine="800"/>
        <w:textAlignment w:val="baseline"/>
        <w:rPr>
          <w:rFonts w:ascii="Times New Roman" w:eastAsia="굴림" w:hAnsi="Times New Roman" w:cs="Times New Roman"/>
          <w:kern w:val="0"/>
          <w:sz w:val="24"/>
          <w:szCs w:val="20"/>
        </w:rPr>
      </w:pPr>
    </w:p>
    <w:p w14:paraId="5831BAE5" w14:textId="571A49BF" w:rsidR="000B36C2" w:rsidRPr="000B36C2" w:rsidRDefault="000B36C2" w:rsidP="000B36C2">
      <w:pPr>
        <w:spacing w:after="0" w:line="384" w:lineRule="auto"/>
        <w:ind w:firstLine="800"/>
        <w:textAlignment w:val="baseline"/>
        <w:rPr>
          <w:rFonts w:ascii="Times New Roman" w:eastAsia="굴림" w:hAnsi="Times New Roman" w:cs="Times New Roman"/>
          <w:color w:val="000000"/>
          <w:kern w:val="0"/>
          <w:sz w:val="24"/>
          <w:szCs w:val="20"/>
        </w:rPr>
      </w:pPr>
      <w:r w:rsidRPr="003739B7">
        <w:rPr>
          <w:rFonts w:ascii="Times New Roman" w:eastAsia="굴림" w:hAnsi="Times New Roman" w:cs="Times New Roman"/>
          <w:color w:val="000000"/>
          <w:kern w:val="0"/>
          <w:sz w:val="24"/>
          <w:szCs w:val="20"/>
        </w:rPr>
        <w:t>Additional items reviewed included support mechanisms for the Committee</w:t>
      </w:r>
      <w:r w:rsidRPr="000B36C2">
        <w:rPr>
          <w:rFonts w:ascii="Times New Roman" w:eastAsia="굴림" w:hAnsi="Times New Roman" w:cs="Times New Roman"/>
          <w:color w:val="000000"/>
          <w:kern w:val="0"/>
          <w:sz w:val="24"/>
          <w:szCs w:val="20"/>
        </w:rPr>
        <w:t xml:space="preserve">, major </w:t>
      </w:r>
      <w:r w:rsidRPr="000B36C2">
        <w:rPr>
          <w:rFonts w:ascii="Times New Roman" w:eastAsia="굴림" w:hAnsi="Times New Roman" w:cs="Times New Roman"/>
          <w:color w:val="000000"/>
          <w:kern w:val="0"/>
          <w:sz w:val="24"/>
          <w:szCs w:val="20"/>
        </w:rPr>
        <w:lastRenderedPageBreak/>
        <w:t>ministry-level AI agendas for the second half of 2025, online collaboration tools, and general operational matters.</w:t>
      </w:r>
    </w:p>
    <w:p w14:paraId="06DBB5EB" w14:textId="77777777" w:rsidR="000B36C2" w:rsidRPr="000B36C2" w:rsidRDefault="000B36C2" w:rsidP="000B36C2">
      <w:pPr>
        <w:spacing w:after="0" w:line="384" w:lineRule="auto"/>
        <w:ind w:firstLine="800"/>
        <w:textAlignment w:val="baseline"/>
        <w:rPr>
          <w:rFonts w:ascii="Times New Roman" w:eastAsia="굴림" w:hAnsi="Times New Roman" w:cs="Times New Roman"/>
          <w:color w:val="000000"/>
          <w:kern w:val="0"/>
          <w:sz w:val="24"/>
          <w:szCs w:val="20"/>
        </w:rPr>
      </w:pPr>
    </w:p>
    <w:p w14:paraId="1217EE2D" w14:textId="5D400435" w:rsidR="000B36C2" w:rsidRDefault="000B36C2" w:rsidP="000B36C2">
      <w:pPr>
        <w:spacing w:after="0" w:line="384" w:lineRule="auto"/>
        <w:ind w:firstLine="800"/>
        <w:textAlignment w:val="baseline"/>
        <w:rPr>
          <w:rFonts w:ascii="Times New Roman" w:eastAsia="굴림" w:hAnsi="Times New Roman" w:cs="Times New Roman"/>
          <w:color w:val="000000"/>
          <w:kern w:val="0"/>
          <w:sz w:val="24"/>
          <w:szCs w:val="20"/>
        </w:rPr>
      </w:pPr>
      <w:r w:rsidRPr="000B36C2">
        <w:rPr>
          <w:rFonts w:ascii="Times New Roman" w:eastAsia="굴림" w:hAnsi="Times New Roman" w:cs="Times New Roman"/>
          <w:color w:val="000000"/>
          <w:kern w:val="0"/>
          <w:sz w:val="24"/>
          <w:szCs w:val="20"/>
        </w:rPr>
        <w:t xml:space="preserve">The Committee decided to finalize subcommittee-specific task lists for the AI Action Plan by October and complete the comprehensive Korea AI Action Plan, covering all ministry-level tasks, by November. </w:t>
      </w:r>
      <w:r w:rsidR="009130FE" w:rsidRPr="009130FE">
        <w:rPr>
          <w:rFonts w:ascii="Times New Roman" w:eastAsia="굴림" w:hAnsi="Times New Roman" w:cs="Times New Roman"/>
          <w:color w:val="000000"/>
          <w:kern w:val="0"/>
          <w:sz w:val="24"/>
          <w:szCs w:val="20"/>
        </w:rPr>
        <w:t>It also agreed, through consultations with relevant ministries, to thoroughly plan the already-confirmed 2026 government AI budget of KRW 10.1 trillion before next year’s official program announcements, while strengthening its linkages with the Korean AI Action Plan.</w:t>
      </w:r>
    </w:p>
    <w:p w14:paraId="7278BC90" w14:textId="77777777" w:rsidR="009130FE" w:rsidRPr="000B36C2" w:rsidRDefault="009130FE" w:rsidP="000B36C2">
      <w:pPr>
        <w:spacing w:after="0" w:line="384" w:lineRule="auto"/>
        <w:ind w:firstLine="800"/>
        <w:textAlignment w:val="baseline"/>
        <w:rPr>
          <w:rFonts w:ascii="Times New Roman" w:eastAsia="굴림" w:hAnsi="Times New Roman" w:cs="Times New Roman"/>
          <w:color w:val="000000"/>
          <w:kern w:val="0"/>
          <w:sz w:val="24"/>
          <w:szCs w:val="20"/>
        </w:rPr>
      </w:pPr>
    </w:p>
    <w:p w14:paraId="3B19014D" w14:textId="28353DE3" w:rsidR="000B36C2" w:rsidRPr="000B36C2" w:rsidRDefault="00453293" w:rsidP="000B36C2">
      <w:pPr>
        <w:spacing w:after="0" w:line="384" w:lineRule="auto"/>
        <w:ind w:firstLine="800"/>
        <w:textAlignment w:val="baseline"/>
        <w:rPr>
          <w:rFonts w:ascii="Times New Roman" w:eastAsia="굴림" w:hAnsi="Times New Roman" w:cs="Times New Roman"/>
          <w:color w:val="000000"/>
          <w:kern w:val="0"/>
          <w:sz w:val="24"/>
          <w:szCs w:val="20"/>
        </w:rPr>
      </w:pPr>
      <w:r w:rsidRPr="00453293">
        <w:rPr>
          <w:rFonts w:ascii="Times New Roman" w:eastAsia="굴림" w:hAnsi="Times New Roman" w:cs="Times New Roman"/>
          <w:color w:val="000000"/>
          <w:kern w:val="0"/>
          <w:sz w:val="24"/>
          <w:szCs w:val="20"/>
        </w:rPr>
        <w:t>By September 16, just one week after its launch, the Committee completed the initial formation of its eight subcommittees. Alongside the 33 private members appointed at launch, 52 new members were added, bringing total membership to 85—about 10 per subcommittee. The Committee plans to expand membership further as needed, up to 15 per subcommittee, as its work progresses.</w:t>
      </w:r>
    </w:p>
    <w:p w14:paraId="4953AF5A" w14:textId="77777777" w:rsidR="000B36C2" w:rsidRPr="000B36C2" w:rsidRDefault="000B36C2" w:rsidP="000B36C2">
      <w:pPr>
        <w:spacing w:after="0" w:line="384" w:lineRule="auto"/>
        <w:ind w:firstLine="800"/>
        <w:textAlignment w:val="baseline"/>
        <w:rPr>
          <w:rFonts w:ascii="Times New Roman" w:eastAsia="굴림" w:hAnsi="Times New Roman" w:cs="Times New Roman"/>
          <w:color w:val="000000"/>
          <w:kern w:val="0"/>
          <w:sz w:val="24"/>
          <w:szCs w:val="20"/>
        </w:rPr>
      </w:pPr>
    </w:p>
    <w:p w14:paraId="4B0A1FA9" w14:textId="1F44460E" w:rsidR="000B36C2" w:rsidRDefault="006A1EE1" w:rsidP="000B36C2">
      <w:pPr>
        <w:spacing w:after="0" w:line="384" w:lineRule="auto"/>
        <w:ind w:firstLine="800"/>
        <w:textAlignment w:val="baseline"/>
        <w:rPr>
          <w:rFonts w:ascii="Times New Roman" w:eastAsia="굴림" w:hAnsi="Times New Roman" w:cs="Times New Roman"/>
          <w:color w:val="000000"/>
          <w:kern w:val="0"/>
          <w:sz w:val="24"/>
          <w:szCs w:val="20"/>
        </w:rPr>
      </w:pPr>
      <w:r w:rsidRPr="006A1EE1">
        <w:rPr>
          <w:rFonts w:ascii="Times New Roman" w:eastAsia="굴림" w:hAnsi="Times New Roman" w:cs="Times New Roman"/>
          <w:color w:val="000000"/>
          <w:kern w:val="0"/>
          <w:sz w:val="24"/>
          <w:szCs w:val="20"/>
        </w:rPr>
        <w:t>In parallel, the Committee will also launch an open Advisory Group, enabling AI experts nationwide to contribute to national policymaking without having to be formal Committee members.</w:t>
      </w:r>
    </w:p>
    <w:p w14:paraId="539A0F60" w14:textId="77777777" w:rsidR="006A1EE1" w:rsidRPr="000B36C2" w:rsidRDefault="006A1EE1" w:rsidP="000B36C2">
      <w:pPr>
        <w:spacing w:after="0" w:line="384" w:lineRule="auto"/>
        <w:ind w:firstLine="800"/>
        <w:textAlignment w:val="baseline"/>
        <w:rPr>
          <w:rFonts w:ascii="Times New Roman" w:eastAsia="굴림" w:hAnsi="Times New Roman" w:cs="Times New Roman"/>
          <w:color w:val="000000"/>
          <w:kern w:val="0"/>
          <w:sz w:val="24"/>
          <w:szCs w:val="20"/>
        </w:rPr>
      </w:pPr>
    </w:p>
    <w:p w14:paraId="39CB505E" w14:textId="36367E16" w:rsidR="000B36C2" w:rsidRPr="000B36C2" w:rsidRDefault="004532E8" w:rsidP="000B36C2">
      <w:pPr>
        <w:spacing w:after="0" w:line="384" w:lineRule="auto"/>
        <w:ind w:firstLine="800"/>
        <w:textAlignment w:val="baseline"/>
        <w:rPr>
          <w:rFonts w:ascii="Times New Roman" w:eastAsia="굴림" w:hAnsi="Times New Roman" w:cs="Times New Roman"/>
          <w:color w:val="000000"/>
          <w:kern w:val="0"/>
          <w:sz w:val="24"/>
          <w:szCs w:val="20"/>
        </w:rPr>
      </w:pPr>
      <w:r w:rsidRPr="004532E8">
        <w:rPr>
          <w:rFonts w:ascii="Times New Roman" w:eastAsia="굴림" w:hAnsi="Times New Roman" w:cs="Times New Roman"/>
          <w:color w:val="000000"/>
          <w:kern w:val="0"/>
          <w:sz w:val="24"/>
          <w:szCs w:val="20"/>
        </w:rPr>
        <w:t>Also on September 16, Vice Chair Im Moon-young held the Committee’s first international engagement, meeting with world-renowned AI scholar Prof. Yoshua Bengio of the University of Montreal. Prof. Bengio, who founded Mila in 1993 out of the university’s LISA lab, has grown it into one of the world’s largest AI research institutes with around 1,200 researchers. He is also recognized as one of the four pioneers of deep learning, alongside Geoffrey Hinton, Yann LeCun, and Andrew Ng. The 90-minute meeting at the Committee’s support</w:t>
      </w:r>
      <w:r w:rsidR="002549D5">
        <w:rPr>
          <w:rFonts w:ascii="Times New Roman" w:eastAsia="굴림" w:hAnsi="Times New Roman" w:cs="Times New Roman" w:hint="eastAsia"/>
          <w:color w:val="000000"/>
          <w:kern w:val="0"/>
          <w:sz w:val="24"/>
          <w:szCs w:val="20"/>
        </w:rPr>
        <w:t xml:space="preserve"> unit</w:t>
      </w:r>
      <w:r w:rsidRPr="004532E8">
        <w:rPr>
          <w:rFonts w:ascii="Times New Roman" w:eastAsia="굴림" w:hAnsi="Times New Roman" w:cs="Times New Roman"/>
          <w:color w:val="000000"/>
          <w:kern w:val="0"/>
          <w:sz w:val="24"/>
          <w:szCs w:val="20"/>
        </w:rPr>
        <w:t xml:space="preserve"> office (Seoul Square) covered:</w:t>
      </w:r>
    </w:p>
    <w:p w14:paraId="1D0ACB63" w14:textId="77777777" w:rsidR="000B36C2" w:rsidRPr="00787FA3" w:rsidRDefault="000B36C2" w:rsidP="00787FA3">
      <w:pPr>
        <w:pStyle w:val="a6"/>
        <w:numPr>
          <w:ilvl w:val="0"/>
          <w:numId w:val="4"/>
        </w:numPr>
        <w:spacing w:after="0" w:line="384" w:lineRule="auto"/>
        <w:ind w:leftChars="0"/>
        <w:textAlignment w:val="baseline"/>
        <w:rPr>
          <w:rFonts w:ascii="Times New Roman" w:eastAsia="굴림" w:hAnsi="Times New Roman" w:cs="Times New Roman"/>
          <w:color w:val="000000"/>
          <w:kern w:val="0"/>
          <w:sz w:val="24"/>
          <w:szCs w:val="20"/>
        </w:rPr>
      </w:pPr>
      <w:r w:rsidRPr="00787FA3">
        <w:rPr>
          <w:rFonts w:ascii="Times New Roman" w:eastAsia="굴림" w:hAnsi="Times New Roman" w:cs="Times New Roman"/>
          <w:color w:val="000000"/>
          <w:kern w:val="0"/>
          <w:sz w:val="24"/>
          <w:szCs w:val="20"/>
        </w:rPr>
        <w:t>Directions for the Korea AI Action Plan;</w:t>
      </w:r>
    </w:p>
    <w:p w14:paraId="4861DF78" w14:textId="77777777" w:rsidR="000B36C2" w:rsidRPr="00787FA3" w:rsidRDefault="000B36C2" w:rsidP="00787FA3">
      <w:pPr>
        <w:pStyle w:val="a6"/>
        <w:numPr>
          <w:ilvl w:val="0"/>
          <w:numId w:val="4"/>
        </w:numPr>
        <w:spacing w:after="0" w:line="384" w:lineRule="auto"/>
        <w:ind w:leftChars="0"/>
        <w:textAlignment w:val="baseline"/>
        <w:rPr>
          <w:rFonts w:ascii="Times New Roman" w:eastAsia="굴림" w:hAnsi="Times New Roman" w:cs="Times New Roman"/>
          <w:color w:val="000000"/>
          <w:kern w:val="0"/>
          <w:sz w:val="24"/>
          <w:szCs w:val="20"/>
        </w:rPr>
      </w:pPr>
      <w:r w:rsidRPr="00787FA3">
        <w:rPr>
          <w:rFonts w:ascii="Times New Roman" w:eastAsia="굴림" w:hAnsi="Times New Roman" w:cs="Times New Roman"/>
          <w:color w:val="000000"/>
          <w:kern w:val="0"/>
          <w:sz w:val="24"/>
          <w:szCs w:val="20"/>
        </w:rPr>
        <w:t>Korea–Canada cooperation in AI and robotics research;</w:t>
      </w:r>
    </w:p>
    <w:p w14:paraId="7ECEDE7C" w14:textId="77777777" w:rsidR="000B36C2" w:rsidRPr="00787FA3" w:rsidRDefault="000B36C2" w:rsidP="00787FA3">
      <w:pPr>
        <w:pStyle w:val="a6"/>
        <w:numPr>
          <w:ilvl w:val="0"/>
          <w:numId w:val="4"/>
        </w:numPr>
        <w:spacing w:after="0" w:line="384" w:lineRule="auto"/>
        <w:ind w:leftChars="0"/>
        <w:textAlignment w:val="baseline"/>
        <w:rPr>
          <w:rFonts w:ascii="Times New Roman" w:eastAsia="굴림" w:hAnsi="Times New Roman" w:cs="Times New Roman"/>
          <w:color w:val="000000"/>
          <w:kern w:val="0"/>
          <w:sz w:val="24"/>
          <w:szCs w:val="20"/>
        </w:rPr>
      </w:pPr>
      <w:r w:rsidRPr="00787FA3">
        <w:rPr>
          <w:rFonts w:ascii="Times New Roman" w:eastAsia="굴림" w:hAnsi="Times New Roman" w:cs="Times New Roman"/>
          <w:color w:val="000000"/>
          <w:kern w:val="0"/>
          <w:sz w:val="24"/>
          <w:szCs w:val="20"/>
        </w:rPr>
        <w:t>Broader international collaboration in AI.</w:t>
      </w:r>
    </w:p>
    <w:p w14:paraId="613A48BC" w14:textId="77777777" w:rsidR="000B36C2" w:rsidRPr="000B36C2" w:rsidRDefault="000B36C2" w:rsidP="000B36C2">
      <w:pPr>
        <w:spacing w:after="0" w:line="384" w:lineRule="auto"/>
        <w:ind w:firstLine="800"/>
        <w:textAlignment w:val="baseline"/>
        <w:rPr>
          <w:rFonts w:ascii="Times New Roman" w:eastAsia="굴림" w:hAnsi="Times New Roman" w:cs="Times New Roman"/>
          <w:color w:val="000000"/>
          <w:kern w:val="0"/>
          <w:sz w:val="24"/>
          <w:szCs w:val="20"/>
        </w:rPr>
      </w:pPr>
    </w:p>
    <w:p w14:paraId="5559BC69" w14:textId="77777777" w:rsidR="002326EB" w:rsidRPr="002326EB" w:rsidRDefault="002326EB" w:rsidP="002326EB">
      <w:pPr>
        <w:spacing w:after="0" w:line="384" w:lineRule="auto"/>
        <w:ind w:firstLine="800"/>
        <w:textAlignment w:val="baseline"/>
        <w:rPr>
          <w:rFonts w:ascii="Times New Roman" w:eastAsia="굴림" w:hAnsi="Times New Roman" w:cs="Times New Roman"/>
          <w:color w:val="000000"/>
          <w:kern w:val="0"/>
          <w:sz w:val="24"/>
          <w:szCs w:val="20"/>
        </w:rPr>
      </w:pPr>
      <w:r w:rsidRPr="002326EB">
        <w:rPr>
          <w:rFonts w:ascii="Times New Roman" w:eastAsia="굴림" w:hAnsi="Times New Roman" w:cs="Times New Roman"/>
          <w:color w:val="000000"/>
          <w:kern w:val="0"/>
          <w:sz w:val="24"/>
          <w:szCs w:val="20"/>
        </w:rPr>
        <w:lastRenderedPageBreak/>
        <w:t>Vice Chair Im invited Prof. Bengio to join a planned Global Advisory Group that will support Korea’s goal of becoming one of the world’s top three AI powers and contribute to shaping global AI norms. Prof. Bengio agreed to participate.</w:t>
      </w:r>
    </w:p>
    <w:p w14:paraId="6E9DEC9F" w14:textId="77777777" w:rsidR="002326EB" w:rsidRPr="002326EB" w:rsidRDefault="002326EB" w:rsidP="002326EB">
      <w:pPr>
        <w:spacing w:after="0" w:line="384" w:lineRule="auto"/>
        <w:ind w:firstLine="800"/>
        <w:textAlignment w:val="baseline"/>
        <w:rPr>
          <w:rFonts w:ascii="Times New Roman" w:eastAsia="굴림" w:hAnsi="Times New Roman" w:cs="Times New Roman"/>
          <w:color w:val="000000"/>
          <w:kern w:val="0"/>
          <w:sz w:val="24"/>
          <w:szCs w:val="20"/>
        </w:rPr>
      </w:pPr>
    </w:p>
    <w:p w14:paraId="5049323D" w14:textId="65A4864A" w:rsidR="000B36C2" w:rsidRPr="000B36C2" w:rsidRDefault="002326EB" w:rsidP="002326EB">
      <w:pPr>
        <w:spacing w:after="0" w:line="384" w:lineRule="auto"/>
        <w:ind w:firstLine="800"/>
        <w:textAlignment w:val="baseline"/>
        <w:rPr>
          <w:rFonts w:ascii="Times New Roman" w:eastAsia="굴림" w:hAnsi="Times New Roman" w:cs="Times New Roman"/>
          <w:color w:val="000000"/>
          <w:kern w:val="0"/>
          <w:sz w:val="24"/>
          <w:szCs w:val="20"/>
        </w:rPr>
      </w:pPr>
      <w:r w:rsidRPr="002326EB">
        <w:rPr>
          <w:rFonts w:ascii="Times New Roman" w:eastAsia="굴림" w:hAnsi="Times New Roman" w:cs="Times New Roman"/>
          <w:color w:val="000000"/>
          <w:kern w:val="0"/>
          <w:sz w:val="24"/>
          <w:szCs w:val="20"/>
        </w:rPr>
        <w:t xml:space="preserve">Mila representatives also expressed interest in establishing a Mila AI for Robotics Hub in Korea, highlighting the country’s strong manufacturing base and growth potential in AI and robotics. In response to a question about whether such a hub could attract Canadian AI talent, </w:t>
      </w:r>
      <w:r w:rsidR="00A91552">
        <w:rPr>
          <w:rFonts w:ascii="Times New Roman" w:eastAsia="굴림" w:hAnsi="Times New Roman" w:cs="Times New Roman" w:hint="eastAsia"/>
          <w:color w:val="000000"/>
          <w:kern w:val="0"/>
          <w:sz w:val="24"/>
          <w:szCs w:val="20"/>
        </w:rPr>
        <w:t>they</w:t>
      </w:r>
      <w:r w:rsidRPr="002326EB">
        <w:rPr>
          <w:rFonts w:ascii="Times New Roman" w:eastAsia="굴림" w:hAnsi="Times New Roman" w:cs="Times New Roman"/>
          <w:color w:val="000000"/>
          <w:kern w:val="0"/>
          <w:sz w:val="24"/>
          <w:szCs w:val="20"/>
        </w:rPr>
        <w:t xml:space="preserve"> noted that both students and professors in Canada would be eager to engage and collaborate in Korea. Vice Chair Im pledged full government support—including visa facilitation in coordination with relevant ministries—to help realize the hub.</w:t>
      </w:r>
    </w:p>
    <w:p w14:paraId="23192C92" w14:textId="77777777" w:rsidR="000B36C2" w:rsidRPr="000B36C2" w:rsidRDefault="000B36C2" w:rsidP="000B36C2">
      <w:pPr>
        <w:spacing w:after="0" w:line="384" w:lineRule="auto"/>
        <w:ind w:firstLine="800"/>
        <w:textAlignment w:val="baseline"/>
        <w:rPr>
          <w:rFonts w:ascii="Times New Roman" w:eastAsia="굴림" w:hAnsi="Times New Roman" w:cs="Times New Roman"/>
          <w:color w:val="000000"/>
          <w:kern w:val="0"/>
          <w:sz w:val="24"/>
          <w:szCs w:val="20"/>
        </w:rPr>
      </w:pPr>
    </w:p>
    <w:p w14:paraId="2FAB4FE7" w14:textId="785F139F" w:rsidR="006D5483" w:rsidRPr="006D5483" w:rsidRDefault="006D5483" w:rsidP="006D5483">
      <w:pPr>
        <w:spacing w:after="0" w:line="384" w:lineRule="auto"/>
        <w:ind w:firstLine="800"/>
        <w:textAlignment w:val="baseline"/>
        <w:rPr>
          <w:rFonts w:ascii="Times New Roman" w:eastAsia="굴림" w:hAnsi="Times New Roman" w:cs="Times New Roman"/>
          <w:color w:val="000000"/>
          <w:kern w:val="0"/>
          <w:sz w:val="24"/>
          <w:szCs w:val="20"/>
        </w:rPr>
      </w:pPr>
      <w:r w:rsidRPr="006D5483">
        <w:rPr>
          <w:rFonts w:ascii="Times New Roman" w:eastAsia="굴림" w:hAnsi="Times New Roman" w:cs="Times New Roman"/>
          <w:color w:val="000000"/>
          <w:kern w:val="0"/>
          <w:sz w:val="24"/>
          <w:szCs w:val="20"/>
        </w:rPr>
        <w:t xml:space="preserve">The Committee plans to convene the Council of </w:t>
      </w:r>
      <w:r>
        <w:rPr>
          <w:rFonts w:ascii="Times New Roman" w:eastAsia="굴림" w:hAnsi="Times New Roman" w:cs="Times New Roman" w:hint="eastAsia"/>
          <w:color w:val="000000"/>
          <w:kern w:val="0"/>
          <w:sz w:val="24"/>
          <w:szCs w:val="20"/>
        </w:rPr>
        <w:t xml:space="preserve">Chief </w:t>
      </w:r>
      <w:r w:rsidRPr="006D5483">
        <w:rPr>
          <w:rFonts w:ascii="Times New Roman" w:eastAsia="굴림" w:hAnsi="Times New Roman" w:cs="Times New Roman"/>
          <w:color w:val="000000"/>
          <w:kern w:val="0"/>
          <w:sz w:val="24"/>
          <w:szCs w:val="20"/>
        </w:rPr>
        <w:t xml:space="preserve">AI Officers at the earliest opportunity. The Council will be chaired by the </w:t>
      </w:r>
      <w:r w:rsidR="00475783" w:rsidRPr="00475783">
        <w:rPr>
          <w:rFonts w:ascii="Times New Roman" w:eastAsia="굴림" w:hAnsi="Times New Roman" w:cs="Times New Roman"/>
          <w:color w:val="000000"/>
          <w:kern w:val="0"/>
          <w:sz w:val="24"/>
          <w:szCs w:val="20"/>
        </w:rPr>
        <w:t>Senior Presidential Secretary for AI Future Planning</w:t>
      </w:r>
      <w:r w:rsidRPr="006D5483">
        <w:rPr>
          <w:rFonts w:ascii="Times New Roman" w:eastAsia="굴림" w:hAnsi="Times New Roman" w:cs="Times New Roman"/>
          <w:color w:val="000000"/>
          <w:kern w:val="0"/>
          <w:sz w:val="24"/>
          <w:szCs w:val="20"/>
        </w:rPr>
        <w:t xml:space="preserve">, with the </w:t>
      </w:r>
      <w:r w:rsidR="00030C9D">
        <w:rPr>
          <w:rFonts w:ascii="Times New Roman" w:eastAsia="굴림" w:hAnsi="Times New Roman" w:cs="Times New Roman" w:hint="eastAsia"/>
          <w:color w:val="000000"/>
          <w:kern w:val="0"/>
          <w:sz w:val="24"/>
          <w:szCs w:val="20"/>
        </w:rPr>
        <w:t>h</w:t>
      </w:r>
      <w:r w:rsidRPr="006D5483">
        <w:rPr>
          <w:rFonts w:ascii="Times New Roman" w:eastAsia="굴림" w:hAnsi="Times New Roman" w:cs="Times New Roman"/>
          <w:color w:val="000000"/>
          <w:kern w:val="0"/>
          <w:sz w:val="24"/>
          <w:szCs w:val="20"/>
        </w:rPr>
        <w:t xml:space="preserve">ead of the Committee’s </w:t>
      </w:r>
      <w:r w:rsidR="00475783">
        <w:rPr>
          <w:rFonts w:ascii="Times New Roman" w:eastAsia="굴림" w:hAnsi="Times New Roman" w:cs="Times New Roman" w:hint="eastAsia"/>
          <w:color w:val="000000"/>
          <w:kern w:val="0"/>
          <w:sz w:val="24"/>
          <w:szCs w:val="20"/>
        </w:rPr>
        <w:t>s</w:t>
      </w:r>
      <w:r w:rsidRPr="006D5483">
        <w:rPr>
          <w:rFonts w:ascii="Times New Roman" w:eastAsia="굴림" w:hAnsi="Times New Roman" w:cs="Times New Roman"/>
          <w:color w:val="000000"/>
          <w:kern w:val="0"/>
          <w:sz w:val="24"/>
          <w:szCs w:val="20"/>
        </w:rPr>
        <w:t xml:space="preserve">upport </w:t>
      </w:r>
      <w:r w:rsidR="00475783">
        <w:rPr>
          <w:rFonts w:ascii="Times New Roman" w:eastAsia="굴림" w:hAnsi="Times New Roman" w:cs="Times New Roman" w:hint="eastAsia"/>
          <w:color w:val="000000"/>
          <w:kern w:val="0"/>
          <w:sz w:val="24"/>
          <w:szCs w:val="20"/>
        </w:rPr>
        <w:t>unit</w:t>
      </w:r>
      <w:r w:rsidRPr="006D5483">
        <w:rPr>
          <w:rFonts w:ascii="Times New Roman" w:eastAsia="굴림" w:hAnsi="Times New Roman" w:cs="Times New Roman"/>
          <w:color w:val="000000"/>
          <w:kern w:val="0"/>
          <w:sz w:val="24"/>
          <w:szCs w:val="20"/>
        </w:rPr>
        <w:t xml:space="preserve"> serving as secretary, and will comprise vice-ministerial–level </w:t>
      </w:r>
      <w:r w:rsidR="00B7606B">
        <w:rPr>
          <w:rFonts w:ascii="Times New Roman" w:eastAsia="굴림" w:hAnsi="Times New Roman" w:cs="Times New Roman" w:hint="eastAsia"/>
          <w:color w:val="000000"/>
          <w:kern w:val="0"/>
          <w:sz w:val="24"/>
          <w:szCs w:val="20"/>
        </w:rPr>
        <w:t xml:space="preserve">Chief </w:t>
      </w:r>
      <w:r w:rsidRPr="006D5483">
        <w:rPr>
          <w:rFonts w:ascii="Times New Roman" w:eastAsia="굴림" w:hAnsi="Times New Roman" w:cs="Times New Roman"/>
          <w:color w:val="000000"/>
          <w:kern w:val="0"/>
          <w:sz w:val="24"/>
          <w:szCs w:val="20"/>
        </w:rPr>
        <w:t>AI officers from each ministry. It will coordinate policies across ministries, align AI policy agendas, and monitor and evaluate policy implementation.</w:t>
      </w:r>
    </w:p>
    <w:p w14:paraId="5A251C25" w14:textId="77777777" w:rsidR="006D5483" w:rsidRPr="006D5483" w:rsidRDefault="006D5483" w:rsidP="006D5483">
      <w:pPr>
        <w:spacing w:after="0" w:line="384" w:lineRule="auto"/>
        <w:ind w:firstLine="800"/>
        <w:textAlignment w:val="baseline"/>
        <w:rPr>
          <w:rFonts w:ascii="Times New Roman" w:eastAsia="굴림" w:hAnsi="Times New Roman" w:cs="Times New Roman"/>
          <w:color w:val="000000"/>
          <w:kern w:val="0"/>
          <w:sz w:val="24"/>
          <w:szCs w:val="20"/>
        </w:rPr>
      </w:pPr>
    </w:p>
    <w:p w14:paraId="5CB59F5E" w14:textId="77777777" w:rsidR="006D5483" w:rsidRPr="006D5483" w:rsidRDefault="006D5483" w:rsidP="006D5483">
      <w:pPr>
        <w:spacing w:after="0" w:line="384" w:lineRule="auto"/>
        <w:ind w:firstLine="800"/>
        <w:textAlignment w:val="baseline"/>
        <w:rPr>
          <w:rFonts w:ascii="Times New Roman" w:eastAsia="굴림" w:hAnsi="Times New Roman" w:cs="Times New Roman"/>
          <w:color w:val="000000"/>
          <w:kern w:val="0"/>
          <w:sz w:val="24"/>
          <w:szCs w:val="20"/>
        </w:rPr>
      </w:pPr>
      <w:r w:rsidRPr="006D5483">
        <w:rPr>
          <w:rFonts w:ascii="Times New Roman" w:eastAsia="굴림" w:hAnsi="Times New Roman" w:cs="Times New Roman"/>
          <w:color w:val="000000"/>
          <w:kern w:val="0"/>
          <w:sz w:val="24"/>
          <w:szCs w:val="20"/>
        </w:rPr>
        <w:t>Vice Chair Im Moon-young stated,</w:t>
      </w:r>
    </w:p>
    <w:p w14:paraId="7AB01E9F" w14:textId="3EAFB084" w:rsidR="006D5483" w:rsidRDefault="006D5483" w:rsidP="006D5483">
      <w:pPr>
        <w:spacing w:after="0" w:line="384" w:lineRule="auto"/>
        <w:ind w:firstLine="800"/>
        <w:textAlignment w:val="baseline"/>
        <w:rPr>
          <w:rFonts w:ascii="Times New Roman" w:eastAsia="굴림" w:hAnsi="Times New Roman" w:cs="Times New Roman"/>
          <w:color w:val="000000"/>
          <w:kern w:val="0"/>
          <w:sz w:val="24"/>
          <w:szCs w:val="20"/>
        </w:rPr>
      </w:pPr>
      <w:r w:rsidRPr="006D5483">
        <w:rPr>
          <w:rFonts w:ascii="Times New Roman" w:eastAsia="굴림" w:hAnsi="Times New Roman" w:cs="Times New Roman" w:hint="eastAsia"/>
          <w:color w:val="000000"/>
          <w:kern w:val="0"/>
          <w:sz w:val="24"/>
          <w:szCs w:val="20"/>
        </w:rPr>
        <w:t>“</w:t>
      </w:r>
      <w:r w:rsidRPr="006D5483">
        <w:rPr>
          <w:rFonts w:ascii="Times New Roman" w:eastAsia="굴림" w:hAnsi="Times New Roman" w:cs="Times New Roman"/>
          <w:color w:val="000000"/>
          <w:kern w:val="0"/>
          <w:sz w:val="24"/>
          <w:szCs w:val="20"/>
        </w:rPr>
        <w:t>We have acted swiftly to establish the Committee’s basic framework, including the formation of subcommittees, and today we took an important first step toward global cooperation. We will spare no effort to meet the expectations placed on this Committee by the nation and its people, and to accelerate Korea’s advance into the ranks of the world’s top three AI powers.”</w:t>
      </w:r>
    </w:p>
    <w:p w14:paraId="34249370" w14:textId="77777777" w:rsidR="008653A0" w:rsidRDefault="008653A0" w:rsidP="008653A0">
      <w:pPr>
        <w:spacing w:after="0" w:line="276" w:lineRule="auto"/>
        <w:rPr>
          <w:rFonts w:ascii="Times New Roman" w:hAnsi="Times New Roman" w:cs="Times New Roman"/>
          <w:sz w:val="22"/>
        </w:rPr>
      </w:pPr>
    </w:p>
    <w:p w14:paraId="7A38EDA6" w14:textId="77777777" w:rsidR="00265884" w:rsidRDefault="00265884" w:rsidP="008653A0">
      <w:pPr>
        <w:spacing w:after="0" w:line="276" w:lineRule="auto"/>
        <w:rPr>
          <w:rFonts w:ascii="Times New Roman" w:hAnsi="Times New Roman" w:cs="Times New Roman"/>
          <w:sz w:val="22"/>
        </w:rPr>
      </w:pPr>
    </w:p>
    <w:p w14:paraId="750201D2" w14:textId="77777777" w:rsidR="008653A0" w:rsidRPr="00E80669" w:rsidRDefault="008653A0" w:rsidP="008653A0">
      <w:pPr>
        <w:spacing w:after="0" w:line="276" w:lineRule="auto"/>
        <w:rPr>
          <w:rFonts w:ascii="Times New Roman" w:hAnsi="Times New Roman" w:cs="Times New Roman"/>
          <w:sz w:val="22"/>
        </w:rPr>
      </w:pPr>
      <w:r w:rsidRPr="002D2DA7">
        <w:rPr>
          <w:rFonts w:ascii="Times New Roman" w:hAnsi="Times New Roman" w:cs="Times New Roman"/>
          <w:sz w:val="22"/>
        </w:rPr>
        <w:t>For further information, please contact the Public Relations Division (Phone: +82-44-202-403</w:t>
      </w:r>
      <w:r w:rsidR="00265884">
        <w:rPr>
          <w:rFonts w:ascii="Times New Roman" w:hAnsi="Times New Roman" w:cs="Times New Roman"/>
          <w:sz w:val="22"/>
        </w:rPr>
        <w:t>4</w:t>
      </w:r>
      <w:r w:rsidRPr="002D2DA7">
        <w:rPr>
          <w:rFonts w:ascii="Times New Roman" w:hAnsi="Times New Roman" w:cs="Times New Roman"/>
          <w:sz w:val="22"/>
        </w:rPr>
        <w:t xml:space="preserve">, E-mail: </w:t>
      </w:r>
      <w:hyperlink r:id="rId9" w:history="1">
        <w:r w:rsidR="00265884" w:rsidRPr="00C63972">
          <w:rPr>
            <w:rStyle w:val="a5"/>
            <w:rFonts w:ascii="Times New Roman" w:hAnsi="Times New Roman" w:cs="Times New Roman"/>
            <w:sz w:val="22"/>
          </w:rPr>
          <w:t>msitmedia@korea.kr</w:t>
        </w:r>
      </w:hyperlink>
      <w:r w:rsidRPr="002D2DA7">
        <w:rPr>
          <w:rFonts w:ascii="Times New Roman" w:hAnsi="Times New Roman" w:cs="Times New Roman"/>
          <w:sz w:val="22"/>
        </w:rPr>
        <w:t xml:space="preserve">) of the Ministry of Science and ICT. </w:t>
      </w:r>
    </w:p>
    <w:p w14:paraId="690CD3B1" w14:textId="77777777" w:rsidR="008653A0" w:rsidRPr="008653A0" w:rsidRDefault="008653A0" w:rsidP="008653A0">
      <w:pPr>
        <w:spacing w:after="0" w:line="360" w:lineRule="auto"/>
        <w:rPr>
          <w:rFonts w:ascii="Times New Roman" w:hAnsi="Times New Roman" w:cs="Times New Roman"/>
          <w:sz w:val="24"/>
        </w:rPr>
      </w:pPr>
    </w:p>
    <w:sectPr w:rsidR="008653A0" w:rsidRPr="008653A0">
      <w:pgSz w:w="11906" w:h="16838"/>
      <w:pgMar w:top="1701" w:right="1440" w:bottom="1440" w:left="1440" w:header="851" w:footer="992" w:gutter="0"/>
      <w:cols w:space="425"/>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한양신명조">
    <w:altName w:val="바탕"/>
    <w:panose1 w:val="00000000000000000000"/>
    <w:charset w:val="81"/>
    <w:family w:val="roman"/>
    <w:notTrueType/>
    <w:pitch w:val="default"/>
    <w:sig w:usb0="00000001" w:usb1="09060000" w:usb2="00000010" w:usb3="00000000" w:csb0="00080000" w:csb1="00000000"/>
  </w:font>
  <w:font w:name="굴림">
    <w:altName w:val="Gulim"/>
    <w:panose1 w:val="020B0600000101010101"/>
    <w:charset w:val="81"/>
    <w:family w:val="modern"/>
    <w:pitch w:val="variable"/>
    <w:sig w:usb0="B00002AF" w:usb1="69D77CFB" w:usb2="00000030" w:usb3="00000000" w:csb0="0008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E54AEE"/>
    <w:multiLevelType w:val="hybridMultilevel"/>
    <w:tmpl w:val="85300FF2"/>
    <w:lvl w:ilvl="0" w:tplc="4F804E32">
      <w:start w:val="1"/>
      <w:numFmt w:val="bullet"/>
      <w:lvlText w:val=""/>
      <w:lvlJc w:val="left"/>
      <w:pPr>
        <w:ind w:left="1240" w:hanging="440"/>
      </w:pPr>
      <w:rPr>
        <w:rFonts w:ascii="Wingdings" w:hAnsi="Wingdings" w:hint="default"/>
      </w:rPr>
    </w:lvl>
    <w:lvl w:ilvl="1" w:tplc="04090003" w:tentative="1">
      <w:start w:val="1"/>
      <w:numFmt w:val="bullet"/>
      <w:lvlText w:val=""/>
      <w:lvlJc w:val="left"/>
      <w:pPr>
        <w:ind w:left="1680" w:hanging="440"/>
      </w:pPr>
      <w:rPr>
        <w:rFonts w:ascii="Wingdings" w:hAnsi="Wingdings" w:hint="default"/>
      </w:rPr>
    </w:lvl>
    <w:lvl w:ilvl="2" w:tplc="04090005" w:tentative="1">
      <w:start w:val="1"/>
      <w:numFmt w:val="bullet"/>
      <w:lvlText w:val=""/>
      <w:lvlJc w:val="left"/>
      <w:pPr>
        <w:ind w:left="2120" w:hanging="440"/>
      </w:pPr>
      <w:rPr>
        <w:rFonts w:ascii="Wingdings" w:hAnsi="Wingdings" w:hint="default"/>
      </w:rPr>
    </w:lvl>
    <w:lvl w:ilvl="3" w:tplc="04090001" w:tentative="1">
      <w:start w:val="1"/>
      <w:numFmt w:val="bullet"/>
      <w:lvlText w:val=""/>
      <w:lvlJc w:val="left"/>
      <w:pPr>
        <w:ind w:left="2560" w:hanging="440"/>
      </w:pPr>
      <w:rPr>
        <w:rFonts w:ascii="Wingdings" w:hAnsi="Wingdings" w:hint="default"/>
      </w:rPr>
    </w:lvl>
    <w:lvl w:ilvl="4" w:tplc="04090003" w:tentative="1">
      <w:start w:val="1"/>
      <w:numFmt w:val="bullet"/>
      <w:lvlText w:val=""/>
      <w:lvlJc w:val="left"/>
      <w:pPr>
        <w:ind w:left="3000" w:hanging="440"/>
      </w:pPr>
      <w:rPr>
        <w:rFonts w:ascii="Wingdings" w:hAnsi="Wingdings" w:hint="default"/>
      </w:rPr>
    </w:lvl>
    <w:lvl w:ilvl="5" w:tplc="04090005" w:tentative="1">
      <w:start w:val="1"/>
      <w:numFmt w:val="bullet"/>
      <w:lvlText w:val=""/>
      <w:lvlJc w:val="left"/>
      <w:pPr>
        <w:ind w:left="3440" w:hanging="440"/>
      </w:pPr>
      <w:rPr>
        <w:rFonts w:ascii="Wingdings" w:hAnsi="Wingdings" w:hint="default"/>
      </w:rPr>
    </w:lvl>
    <w:lvl w:ilvl="6" w:tplc="04090001" w:tentative="1">
      <w:start w:val="1"/>
      <w:numFmt w:val="bullet"/>
      <w:lvlText w:val=""/>
      <w:lvlJc w:val="left"/>
      <w:pPr>
        <w:ind w:left="3880" w:hanging="440"/>
      </w:pPr>
      <w:rPr>
        <w:rFonts w:ascii="Wingdings" w:hAnsi="Wingdings" w:hint="default"/>
      </w:rPr>
    </w:lvl>
    <w:lvl w:ilvl="7" w:tplc="04090003" w:tentative="1">
      <w:start w:val="1"/>
      <w:numFmt w:val="bullet"/>
      <w:lvlText w:val=""/>
      <w:lvlJc w:val="left"/>
      <w:pPr>
        <w:ind w:left="4320" w:hanging="440"/>
      </w:pPr>
      <w:rPr>
        <w:rFonts w:ascii="Wingdings" w:hAnsi="Wingdings" w:hint="default"/>
      </w:rPr>
    </w:lvl>
    <w:lvl w:ilvl="8" w:tplc="04090005" w:tentative="1">
      <w:start w:val="1"/>
      <w:numFmt w:val="bullet"/>
      <w:lvlText w:val=""/>
      <w:lvlJc w:val="left"/>
      <w:pPr>
        <w:ind w:left="4760" w:hanging="440"/>
      </w:pPr>
      <w:rPr>
        <w:rFonts w:ascii="Wingdings" w:hAnsi="Wingdings" w:hint="default"/>
      </w:rPr>
    </w:lvl>
  </w:abstractNum>
  <w:abstractNum w:abstractNumId="1" w15:restartNumberingAfterBreak="0">
    <w:nsid w:val="04876773"/>
    <w:multiLevelType w:val="hybridMultilevel"/>
    <w:tmpl w:val="ED66EEC8"/>
    <w:lvl w:ilvl="0" w:tplc="4F804E32">
      <w:start w:val="1"/>
      <w:numFmt w:val="bullet"/>
      <w:lvlText w:val=""/>
      <w:lvlJc w:val="left"/>
      <w:pPr>
        <w:ind w:left="1240" w:hanging="440"/>
      </w:pPr>
      <w:rPr>
        <w:rFonts w:ascii="Wingdings" w:hAnsi="Wingdings" w:hint="default"/>
      </w:rPr>
    </w:lvl>
    <w:lvl w:ilvl="1" w:tplc="04090003" w:tentative="1">
      <w:start w:val="1"/>
      <w:numFmt w:val="bullet"/>
      <w:lvlText w:val=""/>
      <w:lvlJc w:val="left"/>
      <w:pPr>
        <w:ind w:left="1680" w:hanging="440"/>
      </w:pPr>
      <w:rPr>
        <w:rFonts w:ascii="Wingdings" w:hAnsi="Wingdings" w:hint="default"/>
      </w:rPr>
    </w:lvl>
    <w:lvl w:ilvl="2" w:tplc="04090005" w:tentative="1">
      <w:start w:val="1"/>
      <w:numFmt w:val="bullet"/>
      <w:lvlText w:val=""/>
      <w:lvlJc w:val="left"/>
      <w:pPr>
        <w:ind w:left="2120" w:hanging="440"/>
      </w:pPr>
      <w:rPr>
        <w:rFonts w:ascii="Wingdings" w:hAnsi="Wingdings" w:hint="default"/>
      </w:rPr>
    </w:lvl>
    <w:lvl w:ilvl="3" w:tplc="04090001" w:tentative="1">
      <w:start w:val="1"/>
      <w:numFmt w:val="bullet"/>
      <w:lvlText w:val=""/>
      <w:lvlJc w:val="left"/>
      <w:pPr>
        <w:ind w:left="2560" w:hanging="440"/>
      </w:pPr>
      <w:rPr>
        <w:rFonts w:ascii="Wingdings" w:hAnsi="Wingdings" w:hint="default"/>
      </w:rPr>
    </w:lvl>
    <w:lvl w:ilvl="4" w:tplc="04090003" w:tentative="1">
      <w:start w:val="1"/>
      <w:numFmt w:val="bullet"/>
      <w:lvlText w:val=""/>
      <w:lvlJc w:val="left"/>
      <w:pPr>
        <w:ind w:left="3000" w:hanging="440"/>
      </w:pPr>
      <w:rPr>
        <w:rFonts w:ascii="Wingdings" w:hAnsi="Wingdings" w:hint="default"/>
      </w:rPr>
    </w:lvl>
    <w:lvl w:ilvl="5" w:tplc="04090005" w:tentative="1">
      <w:start w:val="1"/>
      <w:numFmt w:val="bullet"/>
      <w:lvlText w:val=""/>
      <w:lvlJc w:val="left"/>
      <w:pPr>
        <w:ind w:left="3440" w:hanging="440"/>
      </w:pPr>
      <w:rPr>
        <w:rFonts w:ascii="Wingdings" w:hAnsi="Wingdings" w:hint="default"/>
      </w:rPr>
    </w:lvl>
    <w:lvl w:ilvl="6" w:tplc="04090001" w:tentative="1">
      <w:start w:val="1"/>
      <w:numFmt w:val="bullet"/>
      <w:lvlText w:val=""/>
      <w:lvlJc w:val="left"/>
      <w:pPr>
        <w:ind w:left="3880" w:hanging="440"/>
      </w:pPr>
      <w:rPr>
        <w:rFonts w:ascii="Wingdings" w:hAnsi="Wingdings" w:hint="default"/>
      </w:rPr>
    </w:lvl>
    <w:lvl w:ilvl="7" w:tplc="04090003" w:tentative="1">
      <w:start w:val="1"/>
      <w:numFmt w:val="bullet"/>
      <w:lvlText w:val=""/>
      <w:lvlJc w:val="left"/>
      <w:pPr>
        <w:ind w:left="4320" w:hanging="440"/>
      </w:pPr>
      <w:rPr>
        <w:rFonts w:ascii="Wingdings" w:hAnsi="Wingdings" w:hint="default"/>
      </w:rPr>
    </w:lvl>
    <w:lvl w:ilvl="8" w:tplc="04090005" w:tentative="1">
      <w:start w:val="1"/>
      <w:numFmt w:val="bullet"/>
      <w:lvlText w:val=""/>
      <w:lvlJc w:val="left"/>
      <w:pPr>
        <w:ind w:left="4760" w:hanging="440"/>
      </w:pPr>
      <w:rPr>
        <w:rFonts w:ascii="Wingdings" w:hAnsi="Wingdings" w:hint="default"/>
      </w:rPr>
    </w:lvl>
  </w:abstractNum>
  <w:abstractNum w:abstractNumId="2" w15:restartNumberingAfterBreak="0">
    <w:nsid w:val="7BC21FE2"/>
    <w:multiLevelType w:val="hybridMultilevel"/>
    <w:tmpl w:val="B9B0258C"/>
    <w:lvl w:ilvl="0" w:tplc="04090001">
      <w:start w:val="1"/>
      <w:numFmt w:val="bullet"/>
      <w:lvlText w:val=""/>
      <w:lvlJc w:val="left"/>
      <w:pPr>
        <w:ind w:left="800" w:hanging="400"/>
      </w:pPr>
      <w:rPr>
        <w:rFonts w:ascii="Wingdings" w:hAnsi="Wingdings"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3" w15:restartNumberingAfterBreak="0">
    <w:nsid w:val="7DF57DC8"/>
    <w:multiLevelType w:val="multilevel"/>
    <w:tmpl w:val="78D27034"/>
    <w:lvl w:ilvl="0">
      <w:start w:val="1"/>
      <w:numFmt w:val="bullet"/>
      <w:suff w:val="space"/>
      <w:lvlText w:val="*"/>
      <w:lvlJc w:val="left"/>
      <w:pPr>
        <w:ind w:left="0" w:firstLine="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800"/>
  <w:displayHorizontalDrawingGridEvery w:val="0"/>
  <w:displayVerticalDrawingGridEvery w:val="2"/>
  <w:noPunctuationKerning/>
  <w:characterSpacingControl w:val="doNotCompres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05D0"/>
    <w:rsid w:val="000024A4"/>
    <w:rsid w:val="000071B6"/>
    <w:rsid w:val="00014F72"/>
    <w:rsid w:val="00030C9D"/>
    <w:rsid w:val="000327F1"/>
    <w:rsid w:val="00034D3D"/>
    <w:rsid w:val="00035528"/>
    <w:rsid w:val="000477AF"/>
    <w:rsid w:val="00090E6E"/>
    <w:rsid w:val="000A73A6"/>
    <w:rsid w:val="000B36C2"/>
    <w:rsid w:val="000B4340"/>
    <w:rsid w:val="000B4EB5"/>
    <w:rsid w:val="000F642F"/>
    <w:rsid w:val="001117BC"/>
    <w:rsid w:val="001164BE"/>
    <w:rsid w:val="00146DCD"/>
    <w:rsid w:val="0015081B"/>
    <w:rsid w:val="001513E8"/>
    <w:rsid w:val="0015269B"/>
    <w:rsid w:val="001658AA"/>
    <w:rsid w:val="00173587"/>
    <w:rsid w:val="00191FFB"/>
    <w:rsid w:val="001A1120"/>
    <w:rsid w:val="001A7175"/>
    <w:rsid w:val="001A7AFD"/>
    <w:rsid w:val="001D02F4"/>
    <w:rsid w:val="001D2FEE"/>
    <w:rsid w:val="001D76B2"/>
    <w:rsid w:val="001E073C"/>
    <w:rsid w:val="001E1660"/>
    <w:rsid w:val="00212B54"/>
    <w:rsid w:val="002132F0"/>
    <w:rsid w:val="00216D42"/>
    <w:rsid w:val="00223312"/>
    <w:rsid w:val="002326EB"/>
    <w:rsid w:val="002549D5"/>
    <w:rsid w:val="00263673"/>
    <w:rsid w:val="00265884"/>
    <w:rsid w:val="00275E53"/>
    <w:rsid w:val="002841FC"/>
    <w:rsid w:val="00286007"/>
    <w:rsid w:val="002A2EFB"/>
    <w:rsid w:val="002E5AFB"/>
    <w:rsid w:val="002F5CF0"/>
    <w:rsid w:val="002F6B3A"/>
    <w:rsid w:val="00300C67"/>
    <w:rsid w:val="00316595"/>
    <w:rsid w:val="00342490"/>
    <w:rsid w:val="003573AC"/>
    <w:rsid w:val="003656A1"/>
    <w:rsid w:val="003739B7"/>
    <w:rsid w:val="00383E56"/>
    <w:rsid w:val="003A2E55"/>
    <w:rsid w:val="003A71B9"/>
    <w:rsid w:val="003C1F5B"/>
    <w:rsid w:val="003D7F52"/>
    <w:rsid w:val="003F51A5"/>
    <w:rsid w:val="0040196E"/>
    <w:rsid w:val="00406F20"/>
    <w:rsid w:val="00445EB2"/>
    <w:rsid w:val="0044695E"/>
    <w:rsid w:val="00453293"/>
    <w:rsid w:val="004532E8"/>
    <w:rsid w:val="004708F4"/>
    <w:rsid w:val="00472D0B"/>
    <w:rsid w:val="00475783"/>
    <w:rsid w:val="004825F6"/>
    <w:rsid w:val="00485513"/>
    <w:rsid w:val="004932A2"/>
    <w:rsid w:val="00497AA6"/>
    <w:rsid w:val="004B56BE"/>
    <w:rsid w:val="004E58CD"/>
    <w:rsid w:val="00531F75"/>
    <w:rsid w:val="00556B35"/>
    <w:rsid w:val="005611A1"/>
    <w:rsid w:val="005643EC"/>
    <w:rsid w:val="00564DA7"/>
    <w:rsid w:val="00574B69"/>
    <w:rsid w:val="005753E1"/>
    <w:rsid w:val="00592066"/>
    <w:rsid w:val="005A2779"/>
    <w:rsid w:val="005C184D"/>
    <w:rsid w:val="005D48BF"/>
    <w:rsid w:val="005F6B7D"/>
    <w:rsid w:val="00603B70"/>
    <w:rsid w:val="0061698A"/>
    <w:rsid w:val="006619CE"/>
    <w:rsid w:val="00687A92"/>
    <w:rsid w:val="00687E68"/>
    <w:rsid w:val="00696E70"/>
    <w:rsid w:val="006A1EE1"/>
    <w:rsid w:val="006A68C0"/>
    <w:rsid w:val="006A6E96"/>
    <w:rsid w:val="006C42B8"/>
    <w:rsid w:val="006D5483"/>
    <w:rsid w:val="006E21FC"/>
    <w:rsid w:val="006E2A47"/>
    <w:rsid w:val="006E53BE"/>
    <w:rsid w:val="006E5ABC"/>
    <w:rsid w:val="00702778"/>
    <w:rsid w:val="00706084"/>
    <w:rsid w:val="00713BF2"/>
    <w:rsid w:val="00714C5A"/>
    <w:rsid w:val="0072626B"/>
    <w:rsid w:val="00737BA7"/>
    <w:rsid w:val="00740996"/>
    <w:rsid w:val="0075398E"/>
    <w:rsid w:val="007702F9"/>
    <w:rsid w:val="00770896"/>
    <w:rsid w:val="0077216E"/>
    <w:rsid w:val="00773A67"/>
    <w:rsid w:val="00787FA3"/>
    <w:rsid w:val="00796360"/>
    <w:rsid w:val="007A3939"/>
    <w:rsid w:val="007B0227"/>
    <w:rsid w:val="007C02C1"/>
    <w:rsid w:val="007C17D4"/>
    <w:rsid w:val="007D0871"/>
    <w:rsid w:val="007D24CE"/>
    <w:rsid w:val="007D4A86"/>
    <w:rsid w:val="007E1E6A"/>
    <w:rsid w:val="007F1802"/>
    <w:rsid w:val="00820F68"/>
    <w:rsid w:val="00851BCA"/>
    <w:rsid w:val="0085569A"/>
    <w:rsid w:val="008653A0"/>
    <w:rsid w:val="00870FEB"/>
    <w:rsid w:val="00873FBE"/>
    <w:rsid w:val="00875BED"/>
    <w:rsid w:val="00890267"/>
    <w:rsid w:val="00894672"/>
    <w:rsid w:val="00894B22"/>
    <w:rsid w:val="008A7D45"/>
    <w:rsid w:val="008B74BB"/>
    <w:rsid w:val="008C0D2A"/>
    <w:rsid w:val="008C5167"/>
    <w:rsid w:val="008D7F80"/>
    <w:rsid w:val="008F4697"/>
    <w:rsid w:val="00902CBC"/>
    <w:rsid w:val="00906BFA"/>
    <w:rsid w:val="00911BDD"/>
    <w:rsid w:val="009130FE"/>
    <w:rsid w:val="00913118"/>
    <w:rsid w:val="00921805"/>
    <w:rsid w:val="00931D8B"/>
    <w:rsid w:val="00932A8C"/>
    <w:rsid w:val="009350E1"/>
    <w:rsid w:val="0093747F"/>
    <w:rsid w:val="00945E03"/>
    <w:rsid w:val="0095463E"/>
    <w:rsid w:val="009601B7"/>
    <w:rsid w:val="0097541D"/>
    <w:rsid w:val="009754E1"/>
    <w:rsid w:val="009850FF"/>
    <w:rsid w:val="00985E14"/>
    <w:rsid w:val="009900E7"/>
    <w:rsid w:val="009E188E"/>
    <w:rsid w:val="009E5069"/>
    <w:rsid w:val="00A137CB"/>
    <w:rsid w:val="00A13BDF"/>
    <w:rsid w:val="00A20A7A"/>
    <w:rsid w:val="00A24B7E"/>
    <w:rsid w:val="00A30DFD"/>
    <w:rsid w:val="00A4473B"/>
    <w:rsid w:val="00A56215"/>
    <w:rsid w:val="00A63B9A"/>
    <w:rsid w:val="00A646FC"/>
    <w:rsid w:val="00A7729F"/>
    <w:rsid w:val="00A84036"/>
    <w:rsid w:val="00A91552"/>
    <w:rsid w:val="00AA3F98"/>
    <w:rsid w:val="00AB6DB7"/>
    <w:rsid w:val="00AC696A"/>
    <w:rsid w:val="00AE4879"/>
    <w:rsid w:val="00AF1149"/>
    <w:rsid w:val="00B13510"/>
    <w:rsid w:val="00B14D59"/>
    <w:rsid w:val="00B24ED0"/>
    <w:rsid w:val="00B26D6E"/>
    <w:rsid w:val="00B27CEB"/>
    <w:rsid w:val="00B31548"/>
    <w:rsid w:val="00B356D6"/>
    <w:rsid w:val="00B4590D"/>
    <w:rsid w:val="00B67EFA"/>
    <w:rsid w:val="00B713C8"/>
    <w:rsid w:val="00B7606B"/>
    <w:rsid w:val="00B80096"/>
    <w:rsid w:val="00B81FD3"/>
    <w:rsid w:val="00B84FB0"/>
    <w:rsid w:val="00B8677E"/>
    <w:rsid w:val="00BA07A8"/>
    <w:rsid w:val="00BB2B8F"/>
    <w:rsid w:val="00BF6B90"/>
    <w:rsid w:val="00C04701"/>
    <w:rsid w:val="00C17E66"/>
    <w:rsid w:val="00C205D0"/>
    <w:rsid w:val="00C4286A"/>
    <w:rsid w:val="00C86993"/>
    <w:rsid w:val="00C874F8"/>
    <w:rsid w:val="00CB20E6"/>
    <w:rsid w:val="00CC3953"/>
    <w:rsid w:val="00CC4AFB"/>
    <w:rsid w:val="00CD38FC"/>
    <w:rsid w:val="00CF2342"/>
    <w:rsid w:val="00D16A12"/>
    <w:rsid w:val="00D312E5"/>
    <w:rsid w:val="00D33EEB"/>
    <w:rsid w:val="00D517CC"/>
    <w:rsid w:val="00D51DFE"/>
    <w:rsid w:val="00D530D9"/>
    <w:rsid w:val="00D5507E"/>
    <w:rsid w:val="00D567A5"/>
    <w:rsid w:val="00D56C2F"/>
    <w:rsid w:val="00D72859"/>
    <w:rsid w:val="00DA36F8"/>
    <w:rsid w:val="00DB4D28"/>
    <w:rsid w:val="00DB5257"/>
    <w:rsid w:val="00DC110C"/>
    <w:rsid w:val="00DC3BF5"/>
    <w:rsid w:val="00DC5BE1"/>
    <w:rsid w:val="00DF6157"/>
    <w:rsid w:val="00E0187B"/>
    <w:rsid w:val="00E0353A"/>
    <w:rsid w:val="00E102D3"/>
    <w:rsid w:val="00E137C1"/>
    <w:rsid w:val="00E27719"/>
    <w:rsid w:val="00E4626B"/>
    <w:rsid w:val="00E73019"/>
    <w:rsid w:val="00E80669"/>
    <w:rsid w:val="00E80D47"/>
    <w:rsid w:val="00E82CE9"/>
    <w:rsid w:val="00E85344"/>
    <w:rsid w:val="00E87BBB"/>
    <w:rsid w:val="00EB444B"/>
    <w:rsid w:val="00EC28EB"/>
    <w:rsid w:val="00ED5A05"/>
    <w:rsid w:val="00EE30BE"/>
    <w:rsid w:val="00EE5776"/>
    <w:rsid w:val="00EF2FA8"/>
    <w:rsid w:val="00F21045"/>
    <w:rsid w:val="00F256C9"/>
    <w:rsid w:val="00F336D2"/>
    <w:rsid w:val="00F356E3"/>
    <w:rsid w:val="00F52999"/>
    <w:rsid w:val="00F57E05"/>
    <w:rsid w:val="00F70F79"/>
    <w:rsid w:val="00F71C51"/>
    <w:rsid w:val="00F77CAB"/>
    <w:rsid w:val="00F830A2"/>
    <w:rsid w:val="00F93847"/>
    <w:rsid w:val="00F94198"/>
    <w:rsid w:val="00F953B2"/>
    <w:rsid w:val="00F96187"/>
    <w:rsid w:val="00FD729E"/>
    <w:rsid w:val="00FE56EE"/>
    <w:rsid w:val="00FF415D"/>
    <w:rsid w:val="00FF6163"/>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7CFDD2"/>
  <w15:chartTrackingRefBased/>
  <w15:docId w15:val="{16491C63-3436-47D3-B48C-A2426AB149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9E506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4">
    <w:name w:val="바탕글"/>
    <w:basedOn w:val="a"/>
    <w:rsid w:val="009E5069"/>
    <w:pPr>
      <w:spacing w:after="0" w:line="384" w:lineRule="auto"/>
      <w:textAlignment w:val="baseline"/>
    </w:pPr>
    <w:rPr>
      <w:rFonts w:ascii="한양신명조" w:eastAsia="굴림" w:hAnsi="굴림" w:cs="굴림"/>
      <w:color w:val="000000"/>
      <w:kern w:val="0"/>
      <w:sz w:val="30"/>
      <w:szCs w:val="30"/>
    </w:rPr>
  </w:style>
  <w:style w:type="character" w:styleId="a5">
    <w:name w:val="Hyperlink"/>
    <w:basedOn w:val="a0"/>
    <w:uiPriority w:val="99"/>
    <w:unhideWhenUsed/>
    <w:rsid w:val="009E5069"/>
    <w:rPr>
      <w:color w:val="0563C1" w:themeColor="hyperlink"/>
      <w:u w:val="single"/>
    </w:rPr>
  </w:style>
  <w:style w:type="paragraph" w:styleId="a6">
    <w:name w:val="List Paragraph"/>
    <w:basedOn w:val="a"/>
    <w:uiPriority w:val="34"/>
    <w:qFormat/>
    <w:rsid w:val="00FF415D"/>
    <w:pPr>
      <w:ind w:leftChars="400" w:left="800"/>
    </w:pPr>
  </w:style>
  <w:style w:type="paragraph" w:customStyle="1" w:styleId="a7">
    <w:name w:val="표안내용"/>
    <w:basedOn w:val="a"/>
    <w:rsid w:val="00902CBC"/>
    <w:pPr>
      <w:wordWrap/>
      <w:snapToGrid w:val="0"/>
      <w:spacing w:after="0" w:line="240" w:lineRule="auto"/>
      <w:jc w:val="center"/>
      <w:textAlignment w:val="baseline"/>
    </w:pPr>
    <w:rPr>
      <w:rFonts w:ascii="한양신명조" w:eastAsia="굴림" w:hAnsi="굴림" w:cs="굴림"/>
      <w:color w:val="000000"/>
      <w:spacing w:val="-10"/>
      <w:kern w:val="0"/>
      <w:sz w:val="21"/>
      <w:szCs w:val="21"/>
    </w:rPr>
  </w:style>
  <w:style w:type="character" w:styleId="a8">
    <w:name w:val="Unresolved Mention"/>
    <w:basedOn w:val="a0"/>
    <w:uiPriority w:val="99"/>
    <w:semiHidden/>
    <w:unhideWhenUsed/>
    <w:rsid w:val="008653A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5248227">
      <w:bodyDiv w:val="1"/>
      <w:marLeft w:val="0"/>
      <w:marRight w:val="0"/>
      <w:marTop w:val="0"/>
      <w:marBottom w:val="0"/>
      <w:divBdr>
        <w:top w:val="none" w:sz="0" w:space="0" w:color="auto"/>
        <w:left w:val="none" w:sz="0" w:space="0" w:color="auto"/>
        <w:bottom w:val="none" w:sz="0" w:space="0" w:color="auto"/>
        <w:right w:val="none" w:sz="0" w:space="0" w:color="auto"/>
      </w:divBdr>
    </w:div>
    <w:div w:id="496455232">
      <w:bodyDiv w:val="1"/>
      <w:marLeft w:val="0"/>
      <w:marRight w:val="0"/>
      <w:marTop w:val="0"/>
      <w:marBottom w:val="0"/>
      <w:divBdr>
        <w:top w:val="none" w:sz="0" w:space="0" w:color="auto"/>
        <w:left w:val="none" w:sz="0" w:space="0" w:color="auto"/>
        <w:bottom w:val="none" w:sz="0" w:space="0" w:color="auto"/>
        <w:right w:val="none" w:sz="0" w:space="0" w:color="auto"/>
      </w:divBdr>
    </w:div>
    <w:div w:id="540290164">
      <w:bodyDiv w:val="1"/>
      <w:marLeft w:val="0"/>
      <w:marRight w:val="0"/>
      <w:marTop w:val="0"/>
      <w:marBottom w:val="0"/>
      <w:divBdr>
        <w:top w:val="none" w:sz="0" w:space="0" w:color="auto"/>
        <w:left w:val="none" w:sz="0" w:space="0" w:color="auto"/>
        <w:bottom w:val="none" w:sz="0" w:space="0" w:color="auto"/>
        <w:right w:val="none" w:sz="0" w:space="0" w:color="auto"/>
      </w:divBdr>
    </w:div>
    <w:div w:id="580868535">
      <w:bodyDiv w:val="1"/>
      <w:marLeft w:val="0"/>
      <w:marRight w:val="0"/>
      <w:marTop w:val="0"/>
      <w:marBottom w:val="0"/>
      <w:divBdr>
        <w:top w:val="none" w:sz="0" w:space="0" w:color="auto"/>
        <w:left w:val="none" w:sz="0" w:space="0" w:color="auto"/>
        <w:bottom w:val="none" w:sz="0" w:space="0" w:color="auto"/>
        <w:right w:val="none" w:sz="0" w:space="0" w:color="auto"/>
      </w:divBdr>
    </w:div>
    <w:div w:id="804154270">
      <w:bodyDiv w:val="1"/>
      <w:marLeft w:val="0"/>
      <w:marRight w:val="0"/>
      <w:marTop w:val="0"/>
      <w:marBottom w:val="0"/>
      <w:divBdr>
        <w:top w:val="none" w:sz="0" w:space="0" w:color="auto"/>
        <w:left w:val="none" w:sz="0" w:space="0" w:color="auto"/>
        <w:bottom w:val="none" w:sz="0" w:space="0" w:color="auto"/>
        <w:right w:val="none" w:sz="0" w:space="0" w:color="auto"/>
      </w:divBdr>
    </w:div>
    <w:div w:id="813303564">
      <w:bodyDiv w:val="1"/>
      <w:marLeft w:val="0"/>
      <w:marRight w:val="0"/>
      <w:marTop w:val="0"/>
      <w:marBottom w:val="0"/>
      <w:divBdr>
        <w:top w:val="none" w:sz="0" w:space="0" w:color="auto"/>
        <w:left w:val="none" w:sz="0" w:space="0" w:color="auto"/>
        <w:bottom w:val="none" w:sz="0" w:space="0" w:color="auto"/>
        <w:right w:val="none" w:sz="0" w:space="0" w:color="auto"/>
      </w:divBdr>
    </w:div>
    <w:div w:id="857280423">
      <w:bodyDiv w:val="1"/>
      <w:marLeft w:val="0"/>
      <w:marRight w:val="0"/>
      <w:marTop w:val="0"/>
      <w:marBottom w:val="0"/>
      <w:divBdr>
        <w:top w:val="none" w:sz="0" w:space="0" w:color="auto"/>
        <w:left w:val="none" w:sz="0" w:space="0" w:color="auto"/>
        <w:bottom w:val="none" w:sz="0" w:space="0" w:color="auto"/>
        <w:right w:val="none" w:sz="0" w:space="0" w:color="auto"/>
      </w:divBdr>
    </w:div>
    <w:div w:id="1124689745">
      <w:bodyDiv w:val="1"/>
      <w:marLeft w:val="0"/>
      <w:marRight w:val="0"/>
      <w:marTop w:val="0"/>
      <w:marBottom w:val="0"/>
      <w:divBdr>
        <w:top w:val="none" w:sz="0" w:space="0" w:color="auto"/>
        <w:left w:val="none" w:sz="0" w:space="0" w:color="auto"/>
        <w:bottom w:val="none" w:sz="0" w:space="0" w:color="auto"/>
        <w:right w:val="none" w:sz="0" w:space="0" w:color="auto"/>
      </w:divBdr>
    </w:div>
    <w:div w:id="1406686980">
      <w:bodyDiv w:val="1"/>
      <w:marLeft w:val="0"/>
      <w:marRight w:val="0"/>
      <w:marTop w:val="0"/>
      <w:marBottom w:val="0"/>
      <w:divBdr>
        <w:top w:val="none" w:sz="0" w:space="0" w:color="auto"/>
        <w:left w:val="none" w:sz="0" w:space="0" w:color="auto"/>
        <w:bottom w:val="none" w:sz="0" w:space="0" w:color="auto"/>
        <w:right w:val="none" w:sz="0" w:space="0" w:color="auto"/>
      </w:divBdr>
    </w:div>
    <w:div w:id="1529493037">
      <w:bodyDiv w:val="1"/>
      <w:marLeft w:val="0"/>
      <w:marRight w:val="0"/>
      <w:marTop w:val="0"/>
      <w:marBottom w:val="0"/>
      <w:divBdr>
        <w:top w:val="none" w:sz="0" w:space="0" w:color="auto"/>
        <w:left w:val="none" w:sz="0" w:space="0" w:color="auto"/>
        <w:bottom w:val="none" w:sz="0" w:space="0" w:color="auto"/>
        <w:right w:val="none" w:sz="0" w:space="0" w:color="auto"/>
      </w:divBdr>
    </w:div>
    <w:div w:id="1692418812">
      <w:bodyDiv w:val="1"/>
      <w:marLeft w:val="0"/>
      <w:marRight w:val="0"/>
      <w:marTop w:val="0"/>
      <w:marBottom w:val="0"/>
      <w:divBdr>
        <w:top w:val="none" w:sz="0" w:space="0" w:color="auto"/>
        <w:left w:val="none" w:sz="0" w:space="0" w:color="auto"/>
        <w:bottom w:val="none" w:sz="0" w:space="0" w:color="auto"/>
        <w:right w:val="none" w:sz="0" w:space="0" w:color="auto"/>
      </w:divBdr>
    </w:div>
    <w:div w:id="1709602649">
      <w:bodyDiv w:val="1"/>
      <w:marLeft w:val="0"/>
      <w:marRight w:val="0"/>
      <w:marTop w:val="0"/>
      <w:marBottom w:val="0"/>
      <w:divBdr>
        <w:top w:val="none" w:sz="0" w:space="0" w:color="auto"/>
        <w:left w:val="none" w:sz="0" w:space="0" w:color="auto"/>
        <w:bottom w:val="none" w:sz="0" w:space="0" w:color="auto"/>
        <w:right w:val="none" w:sz="0" w:space="0" w:color="auto"/>
      </w:divBdr>
    </w:div>
    <w:div w:id="1747265216">
      <w:bodyDiv w:val="1"/>
      <w:marLeft w:val="0"/>
      <w:marRight w:val="0"/>
      <w:marTop w:val="0"/>
      <w:marBottom w:val="0"/>
      <w:divBdr>
        <w:top w:val="none" w:sz="0" w:space="0" w:color="auto"/>
        <w:left w:val="none" w:sz="0" w:space="0" w:color="auto"/>
        <w:bottom w:val="none" w:sz="0" w:space="0" w:color="auto"/>
        <w:right w:val="none" w:sz="0" w:space="0" w:color="auto"/>
      </w:divBdr>
    </w:div>
    <w:div w:id="1854684656">
      <w:bodyDiv w:val="1"/>
      <w:marLeft w:val="0"/>
      <w:marRight w:val="0"/>
      <w:marTop w:val="0"/>
      <w:marBottom w:val="0"/>
      <w:divBdr>
        <w:top w:val="none" w:sz="0" w:space="0" w:color="auto"/>
        <w:left w:val="none" w:sz="0" w:space="0" w:color="auto"/>
        <w:bottom w:val="none" w:sz="0" w:space="0" w:color="auto"/>
        <w:right w:val="none" w:sz="0" w:space="0" w:color="auto"/>
      </w:divBdr>
    </w:div>
    <w:div w:id="1855074210">
      <w:bodyDiv w:val="1"/>
      <w:marLeft w:val="0"/>
      <w:marRight w:val="0"/>
      <w:marTop w:val="0"/>
      <w:marBottom w:val="0"/>
      <w:divBdr>
        <w:top w:val="none" w:sz="0" w:space="0" w:color="auto"/>
        <w:left w:val="none" w:sz="0" w:space="0" w:color="auto"/>
        <w:bottom w:val="none" w:sz="0" w:space="0" w:color="auto"/>
        <w:right w:val="none" w:sz="0" w:space="0" w:color="auto"/>
      </w:divBdr>
    </w:div>
    <w:div w:id="1868836421">
      <w:bodyDiv w:val="1"/>
      <w:marLeft w:val="0"/>
      <w:marRight w:val="0"/>
      <w:marTop w:val="0"/>
      <w:marBottom w:val="0"/>
      <w:divBdr>
        <w:top w:val="none" w:sz="0" w:space="0" w:color="auto"/>
        <w:left w:val="none" w:sz="0" w:space="0" w:color="auto"/>
        <w:bottom w:val="none" w:sz="0" w:space="0" w:color="auto"/>
        <w:right w:val="none" w:sz="0" w:space="0" w:color="auto"/>
      </w:divBdr>
    </w:div>
    <w:div w:id="1883863687">
      <w:bodyDiv w:val="1"/>
      <w:marLeft w:val="0"/>
      <w:marRight w:val="0"/>
      <w:marTop w:val="0"/>
      <w:marBottom w:val="0"/>
      <w:divBdr>
        <w:top w:val="none" w:sz="0" w:space="0" w:color="auto"/>
        <w:left w:val="none" w:sz="0" w:space="0" w:color="auto"/>
        <w:bottom w:val="none" w:sz="0" w:space="0" w:color="auto"/>
        <w:right w:val="none" w:sz="0" w:space="0" w:color="auto"/>
      </w:divBdr>
    </w:div>
    <w:div w:id="1980960395">
      <w:bodyDiv w:val="1"/>
      <w:marLeft w:val="0"/>
      <w:marRight w:val="0"/>
      <w:marTop w:val="0"/>
      <w:marBottom w:val="0"/>
      <w:divBdr>
        <w:top w:val="none" w:sz="0" w:space="0" w:color="auto"/>
        <w:left w:val="none" w:sz="0" w:space="0" w:color="auto"/>
        <w:bottom w:val="none" w:sz="0" w:space="0" w:color="auto"/>
        <w:right w:val="none" w:sz="0" w:space="0" w:color="auto"/>
      </w:divBdr>
    </w:div>
    <w:div w:id="2044597884">
      <w:bodyDiv w:val="1"/>
      <w:marLeft w:val="0"/>
      <w:marRight w:val="0"/>
      <w:marTop w:val="0"/>
      <w:marBottom w:val="0"/>
      <w:divBdr>
        <w:top w:val="none" w:sz="0" w:space="0" w:color="auto"/>
        <w:left w:val="none" w:sz="0" w:space="0" w:color="auto"/>
        <w:bottom w:val="none" w:sz="0" w:space="0" w:color="auto"/>
        <w:right w:val="none" w:sz="0" w:space="0" w:color="auto"/>
      </w:divBdr>
    </w:div>
    <w:div w:id="20579726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microsoft.com/office/2007/relationships/hdphoto" Target="media/hdphoto1.wdp"/><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msitmedia@korea.kr" TargetMode="Externa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08CA8F9-7379-4C91-903F-8432FA233B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724</TotalTime>
  <Pages>3</Pages>
  <Words>804</Words>
  <Characters>4587</Characters>
  <Application>Microsoft Office Word</Application>
  <DocSecurity>0</DocSecurity>
  <Lines>38</Lines>
  <Paragraphs>10</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5381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112</cp:revision>
  <cp:lastPrinted>2023-05-09T06:23:00Z</cp:lastPrinted>
  <dcterms:created xsi:type="dcterms:W3CDTF">2023-05-30T06:24:00Z</dcterms:created>
  <dcterms:modified xsi:type="dcterms:W3CDTF">2025-10-02T00:37:00Z</dcterms:modified>
</cp:coreProperties>
</file>